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D5E99" w14:textId="3D4A695E" w:rsidR="002F2F77" w:rsidRPr="002F2F77" w:rsidRDefault="00D764DE" w:rsidP="00815411">
      <w:pPr>
        <w:spacing w:line="400" w:lineRule="exact"/>
        <w:jc w:val="center"/>
        <w:rPr>
          <w:rFonts w:ascii="Arial" w:hAnsi="Arial" w:cs="Arial"/>
          <w:b/>
          <w:caps/>
          <w:sz w:val="28"/>
          <w:szCs w:val="28"/>
        </w:rPr>
      </w:pPr>
      <w:r w:rsidRPr="002F2F77">
        <w:rPr>
          <w:rFonts w:ascii="Arial" w:hAnsi="Arial" w:cs="Arial"/>
          <w:b/>
          <w:caps/>
          <w:sz w:val="28"/>
          <w:szCs w:val="28"/>
        </w:rPr>
        <w:t xml:space="preserve">UN </w:t>
      </w:r>
      <w:r w:rsidR="002F2F77" w:rsidRPr="002F2F77">
        <w:rPr>
          <w:rFonts w:ascii="Arial" w:hAnsi="Arial" w:cs="Arial"/>
          <w:b/>
          <w:caps/>
          <w:sz w:val="28"/>
          <w:szCs w:val="28"/>
        </w:rPr>
        <w:t>NATALE ROSSo e VERDE per tutti</w:t>
      </w:r>
    </w:p>
    <w:p w14:paraId="4C8C0FEF" w14:textId="3D431030" w:rsidR="00714722" w:rsidRPr="002F2F77" w:rsidRDefault="002F2F77" w:rsidP="002F2F77">
      <w:pPr>
        <w:spacing w:line="400" w:lineRule="exact"/>
        <w:jc w:val="center"/>
        <w:rPr>
          <w:rFonts w:ascii="Arial" w:hAnsi="Arial" w:cs="Arial"/>
          <w:b/>
          <w:caps/>
          <w:sz w:val="28"/>
          <w:szCs w:val="28"/>
        </w:rPr>
      </w:pPr>
      <w:r w:rsidRPr="002F2F77">
        <w:rPr>
          <w:rFonts w:ascii="Arial" w:hAnsi="Arial" w:cs="Arial"/>
          <w:b/>
          <w:caps/>
          <w:sz w:val="28"/>
          <w:szCs w:val="28"/>
        </w:rPr>
        <w:t xml:space="preserve"> firmato victoria + albert</w:t>
      </w:r>
    </w:p>
    <w:p w14:paraId="344C236F" w14:textId="4BAF181B" w:rsidR="00714722" w:rsidRPr="00E22860" w:rsidRDefault="00D764DE" w:rsidP="002F2F77">
      <w:pPr>
        <w:spacing w:line="400" w:lineRule="exact"/>
        <w:jc w:val="center"/>
        <w:rPr>
          <w:rFonts w:ascii="Arial" w:hAnsi="Arial" w:cs="Arial"/>
          <w:b/>
          <w:bCs/>
          <w:caps/>
          <w:sz w:val="21"/>
          <w:szCs w:val="21"/>
        </w:rPr>
      </w:pPr>
      <w:r w:rsidRPr="00E22860">
        <w:rPr>
          <w:rFonts w:ascii="Arial" w:hAnsi="Arial" w:cs="Arial"/>
          <w:b/>
          <w:bCs/>
          <w:caps/>
          <w:sz w:val="21"/>
          <w:szCs w:val="21"/>
        </w:rPr>
        <w:t>TANTISSIMI</w:t>
      </w:r>
      <w:r w:rsidR="00714722" w:rsidRPr="00E22860">
        <w:rPr>
          <w:rFonts w:ascii="Arial" w:hAnsi="Arial" w:cs="Arial"/>
          <w:b/>
          <w:bCs/>
          <w:caps/>
          <w:sz w:val="21"/>
          <w:szCs w:val="21"/>
        </w:rPr>
        <w:t xml:space="preserve"> COLORI</w:t>
      </w:r>
      <w:r w:rsidR="002F2F77">
        <w:rPr>
          <w:rFonts w:ascii="Arial" w:hAnsi="Arial" w:cs="Arial"/>
          <w:b/>
          <w:bCs/>
          <w:caps/>
          <w:sz w:val="21"/>
          <w:szCs w:val="21"/>
        </w:rPr>
        <w:t xml:space="preserve"> </w:t>
      </w:r>
      <w:r w:rsidR="00714722" w:rsidRPr="00E22860">
        <w:rPr>
          <w:rFonts w:ascii="Arial" w:hAnsi="Arial" w:cs="Arial"/>
          <w:b/>
          <w:bCs/>
          <w:caps/>
          <w:sz w:val="21"/>
          <w:szCs w:val="21"/>
        </w:rPr>
        <w:t xml:space="preserve">RAL PER </w:t>
      </w:r>
      <w:r w:rsidRPr="00E22860">
        <w:rPr>
          <w:rFonts w:ascii="Arial" w:hAnsi="Arial" w:cs="Arial"/>
          <w:b/>
          <w:bCs/>
          <w:caps/>
          <w:sz w:val="21"/>
          <w:szCs w:val="21"/>
        </w:rPr>
        <w:t xml:space="preserve">LAVABI e </w:t>
      </w:r>
      <w:r w:rsidR="00714722" w:rsidRPr="00E22860">
        <w:rPr>
          <w:rFonts w:ascii="Arial" w:hAnsi="Arial" w:cs="Arial"/>
          <w:b/>
          <w:bCs/>
          <w:caps/>
          <w:sz w:val="21"/>
          <w:szCs w:val="21"/>
        </w:rPr>
        <w:t>VASCHE TRADIZIONALI E CONTEMPORANE</w:t>
      </w:r>
      <w:r w:rsidRPr="00E22860">
        <w:rPr>
          <w:rFonts w:ascii="Arial" w:hAnsi="Arial" w:cs="Arial"/>
          <w:b/>
          <w:bCs/>
          <w:caps/>
          <w:sz w:val="21"/>
          <w:szCs w:val="21"/>
        </w:rPr>
        <w:t>I</w:t>
      </w:r>
    </w:p>
    <w:p w14:paraId="67F82A78" w14:textId="77777777" w:rsidR="00362587" w:rsidRPr="00D764DE" w:rsidRDefault="00362587" w:rsidP="00D764DE">
      <w:pPr>
        <w:jc w:val="both"/>
        <w:rPr>
          <w:rFonts w:ascii="Arial" w:hAnsi="Arial" w:cs="Arial"/>
        </w:rPr>
      </w:pPr>
    </w:p>
    <w:p w14:paraId="3BE8BF89" w14:textId="1F2B79CC" w:rsidR="00C14446" w:rsidRPr="00D764DE" w:rsidRDefault="00C14446" w:rsidP="00D764DE">
      <w:pPr>
        <w:jc w:val="both"/>
        <w:rPr>
          <w:rFonts w:ascii="Arial" w:eastAsiaTheme="minorHAnsi" w:hAnsi="Arial" w:cs="Arial"/>
          <w:color w:val="000000"/>
        </w:rPr>
      </w:pPr>
      <w:r w:rsidRPr="00D764DE">
        <w:rPr>
          <w:rFonts w:ascii="Arial" w:eastAsiaTheme="minorHAnsi" w:hAnsi="Arial" w:cs="Arial"/>
          <w:color w:val="000000"/>
        </w:rPr>
        <w:t xml:space="preserve">Creare un bagno </w:t>
      </w:r>
      <w:r w:rsidR="002F2F77">
        <w:rPr>
          <w:rFonts w:ascii="Arial" w:eastAsiaTheme="minorHAnsi" w:hAnsi="Arial" w:cs="Arial"/>
          <w:color w:val="000000"/>
        </w:rPr>
        <w:t xml:space="preserve">per le feste </w:t>
      </w:r>
      <w:r w:rsidRPr="00D764DE">
        <w:rPr>
          <w:rFonts w:ascii="Arial" w:eastAsiaTheme="minorHAnsi" w:hAnsi="Arial" w:cs="Arial"/>
          <w:color w:val="000000"/>
        </w:rPr>
        <w:t>non è mai stato così facile – con le nuove finiture di colori delle vasche di Victoria + Albert, completamente personalizzabili, piedi</w:t>
      </w:r>
      <w:r w:rsidR="00D764DE" w:rsidRPr="00D764DE">
        <w:rPr>
          <w:rFonts w:ascii="Arial" w:eastAsiaTheme="minorHAnsi" w:hAnsi="Arial" w:cs="Arial"/>
          <w:color w:val="000000"/>
        </w:rPr>
        <w:t xml:space="preserve">ni delle vasche </w:t>
      </w:r>
      <w:r w:rsidRPr="00D764DE">
        <w:rPr>
          <w:rFonts w:ascii="Arial" w:eastAsiaTheme="minorHAnsi" w:hAnsi="Arial" w:cs="Arial"/>
          <w:color w:val="000000"/>
        </w:rPr>
        <w:t xml:space="preserve">compresi. L’azienda inglese è in grado di offrire oltre 28.000 varianti di vasche e oltre 5.000 varianti di lavabo. I clienti possono scegliere tra finiture lucide o opache, con una </w:t>
      </w:r>
      <w:proofErr w:type="spellStart"/>
      <w:r w:rsidRPr="00D764DE">
        <w:rPr>
          <w:rFonts w:ascii="Arial" w:eastAsiaTheme="minorHAnsi" w:hAnsi="Arial" w:cs="Arial"/>
          <w:color w:val="000000"/>
        </w:rPr>
        <w:t>una</w:t>
      </w:r>
      <w:proofErr w:type="spellEnd"/>
      <w:r w:rsidRPr="00D764DE">
        <w:rPr>
          <w:rFonts w:ascii="Arial" w:eastAsiaTheme="minorHAnsi" w:hAnsi="Arial" w:cs="Arial"/>
          <w:color w:val="000000"/>
        </w:rPr>
        <w:t xml:space="preserve"> scelta ancora più ampia.</w:t>
      </w:r>
    </w:p>
    <w:p w14:paraId="169D48C7" w14:textId="1A763A08" w:rsidR="00E22860" w:rsidRPr="00D764DE" w:rsidRDefault="00C14446" w:rsidP="00E22860">
      <w:pPr>
        <w:jc w:val="both"/>
        <w:rPr>
          <w:rFonts w:ascii="Arial" w:eastAsiaTheme="minorHAnsi" w:hAnsi="Arial" w:cs="Arial"/>
          <w:color w:val="000000"/>
        </w:rPr>
      </w:pPr>
      <w:r w:rsidRPr="00D764DE">
        <w:rPr>
          <w:rFonts w:ascii="Arial" w:eastAsiaTheme="minorHAnsi" w:hAnsi="Arial" w:cs="Arial"/>
          <w:color w:val="000000"/>
        </w:rPr>
        <w:t>La verniciatura esterna contrasta con l'interno bianco del QUARRYCAST™</w:t>
      </w:r>
      <w:r w:rsidR="00D764DE">
        <w:rPr>
          <w:rFonts w:ascii="Arial" w:eastAsiaTheme="minorHAnsi" w:hAnsi="Arial" w:cs="Arial"/>
          <w:color w:val="000000"/>
        </w:rPr>
        <w:t xml:space="preserve">, </w:t>
      </w:r>
      <w:r w:rsidRPr="00D764DE">
        <w:rPr>
          <w:rFonts w:ascii="Arial" w:eastAsiaTheme="minorHAnsi" w:hAnsi="Arial" w:cs="Arial"/>
          <w:color w:val="000000"/>
        </w:rPr>
        <w:t>materiale</w:t>
      </w:r>
      <w:r w:rsidR="00D764DE">
        <w:rPr>
          <w:rFonts w:ascii="Arial" w:eastAsiaTheme="minorHAnsi" w:hAnsi="Arial" w:cs="Arial"/>
          <w:color w:val="000000"/>
        </w:rPr>
        <w:t xml:space="preserve"> brevettato,</w:t>
      </w:r>
      <w:r w:rsidR="00E22860">
        <w:rPr>
          <w:rFonts w:ascii="Arial" w:eastAsiaTheme="minorHAnsi" w:hAnsi="Arial" w:cs="Arial"/>
          <w:color w:val="000000"/>
        </w:rPr>
        <w:t xml:space="preserve"> composto da un composto di </w:t>
      </w:r>
      <w:proofErr w:type="spellStart"/>
      <w:r w:rsidR="00E22860" w:rsidRPr="00821176">
        <w:rPr>
          <w:rFonts w:ascii="Arial" w:hAnsi="Arial" w:cs="Arial"/>
          <w:sz w:val="22"/>
          <w:szCs w:val="22"/>
          <w:lang w:eastAsia="en-GB"/>
        </w:rPr>
        <w:t>V</w:t>
      </w:r>
      <w:r w:rsidR="00E22860">
        <w:rPr>
          <w:rFonts w:ascii="Arial" w:hAnsi="Arial" w:cs="Arial"/>
          <w:sz w:val="22"/>
          <w:szCs w:val="22"/>
          <w:lang w:eastAsia="en-GB"/>
        </w:rPr>
        <w:t>o</w:t>
      </w:r>
      <w:r w:rsidR="00E22860" w:rsidRPr="00821176">
        <w:rPr>
          <w:rFonts w:ascii="Arial" w:hAnsi="Arial" w:cs="Arial"/>
          <w:sz w:val="22"/>
          <w:szCs w:val="22"/>
          <w:lang w:eastAsia="en-GB"/>
        </w:rPr>
        <w:t>lcanic</w:t>
      </w:r>
      <w:proofErr w:type="spellEnd"/>
      <w:r w:rsidR="00E22860" w:rsidRPr="00821176">
        <w:rPr>
          <w:rFonts w:ascii="Arial" w:hAnsi="Arial" w:cs="Arial"/>
          <w:sz w:val="22"/>
          <w:szCs w:val="22"/>
          <w:lang w:eastAsia="en-GB"/>
        </w:rPr>
        <w:t xml:space="preserve"> Limestone™ </w:t>
      </w:r>
      <w:r w:rsidR="00E22860">
        <w:rPr>
          <w:rFonts w:ascii="Arial" w:hAnsi="Arial" w:cs="Arial"/>
          <w:sz w:val="22"/>
          <w:szCs w:val="22"/>
          <w:lang w:eastAsia="en-GB"/>
        </w:rPr>
        <w:t xml:space="preserve">e resina, </w:t>
      </w:r>
      <w:r w:rsidR="00E22860" w:rsidRPr="00D764DE">
        <w:rPr>
          <w:rFonts w:ascii="Arial" w:eastAsiaTheme="minorHAnsi" w:hAnsi="Arial" w:cs="Arial"/>
          <w:color w:val="000000"/>
        </w:rPr>
        <w:t xml:space="preserve">naturalmente bianco, brillantemente forte e facile da pulire. </w:t>
      </w:r>
    </w:p>
    <w:p w14:paraId="10547AAE" w14:textId="5ECF3FE5" w:rsidR="00E22860" w:rsidRDefault="002F2F77" w:rsidP="00E22860">
      <w:pPr>
        <w:autoSpaceDE w:val="0"/>
        <w:autoSpaceDN w:val="0"/>
        <w:spacing w:line="276" w:lineRule="auto"/>
        <w:ind w:right="-99"/>
        <w:rPr>
          <w:rFonts w:ascii="Arial" w:hAnsi="Arial" w:cs="Arial"/>
          <w:i/>
          <w:iCs/>
          <w:sz w:val="22"/>
          <w:szCs w:val="22"/>
          <w:lang w:eastAsia="en-GB"/>
        </w:rPr>
      </w:pPr>
      <w:r w:rsidRPr="00E22860">
        <w:rPr>
          <w:rFonts w:ascii="Arial" w:hAnsi="Arial" w:cs="Arial"/>
          <w:i/>
          <w:iCs/>
          <w:sz w:val="22"/>
          <w:szCs w:val="22"/>
          <w:lang w:eastAsia="en-GB"/>
        </w:rPr>
        <w:t xml:space="preserve"> </w:t>
      </w:r>
      <w:r w:rsidR="00E22860" w:rsidRPr="00E22860">
        <w:rPr>
          <w:rFonts w:ascii="Arial" w:hAnsi="Arial" w:cs="Arial"/>
          <w:i/>
          <w:iCs/>
          <w:sz w:val="22"/>
          <w:szCs w:val="22"/>
          <w:lang w:eastAsia="en-GB"/>
        </w:rPr>
        <w:t xml:space="preserve">(La </w:t>
      </w:r>
      <w:proofErr w:type="spellStart"/>
      <w:r w:rsidR="00E22860" w:rsidRPr="00821176">
        <w:rPr>
          <w:rFonts w:ascii="Arial" w:hAnsi="Arial" w:cs="Arial"/>
          <w:sz w:val="22"/>
          <w:szCs w:val="22"/>
          <w:lang w:eastAsia="en-GB"/>
        </w:rPr>
        <w:t>V</w:t>
      </w:r>
      <w:r w:rsidR="00E22860">
        <w:rPr>
          <w:rFonts w:ascii="Arial" w:hAnsi="Arial" w:cs="Arial"/>
          <w:sz w:val="22"/>
          <w:szCs w:val="22"/>
          <w:lang w:eastAsia="en-GB"/>
        </w:rPr>
        <w:t>o</w:t>
      </w:r>
      <w:r w:rsidR="00E22860" w:rsidRPr="00821176">
        <w:rPr>
          <w:rFonts w:ascii="Arial" w:hAnsi="Arial" w:cs="Arial"/>
          <w:sz w:val="22"/>
          <w:szCs w:val="22"/>
          <w:lang w:eastAsia="en-GB"/>
        </w:rPr>
        <w:t>lcanic</w:t>
      </w:r>
      <w:proofErr w:type="spellEnd"/>
      <w:r w:rsidR="00E22860" w:rsidRPr="00821176">
        <w:rPr>
          <w:rFonts w:ascii="Arial" w:hAnsi="Arial" w:cs="Arial"/>
          <w:sz w:val="22"/>
          <w:szCs w:val="22"/>
          <w:lang w:eastAsia="en-GB"/>
        </w:rPr>
        <w:t xml:space="preserve"> Limestone™ </w:t>
      </w:r>
      <w:r w:rsidR="00E22860" w:rsidRPr="00E22860">
        <w:rPr>
          <w:rFonts w:ascii="Arial" w:hAnsi="Arial" w:cs="Arial"/>
          <w:i/>
          <w:iCs/>
          <w:sz w:val="22"/>
          <w:szCs w:val="22"/>
          <w:lang w:eastAsia="en-GB"/>
        </w:rPr>
        <w:t>è una speciale roccia bianca perfetta per realizzare bagni e lavabi. Si forma quando le forze elementali associate al magma liquido agiscono su calcare morbido e calcareo circostante. L'immenso calore e la pressione del magma trasformano la roccia vicina in un nuovo materiale composto da trefoli incredibilmente duri. Il calcare vulcanico finemente fresato™ è miscelato con resine di alta qualità per legare questi filamenti in una complessa matrice 3D).</w:t>
      </w:r>
    </w:p>
    <w:p w14:paraId="64E8833B" w14:textId="77777777" w:rsidR="00E22860" w:rsidRDefault="00E22860" w:rsidP="00E22860">
      <w:pPr>
        <w:autoSpaceDE w:val="0"/>
        <w:autoSpaceDN w:val="0"/>
        <w:spacing w:line="276" w:lineRule="auto"/>
        <w:ind w:right="-99"/>
        <w:rPr>
          <w:rFonts w:ascii="Arial" w:hAnsi="Arial" w:cs="Arial"/>
          <w:sz w:val="22"/>
          <w:szCs w:val="22"/>
          <w:lang w:eastAsia="en-GB"/>
        </w:rPr>
      </w:pPr>
    </w:p>
    <w:p w14:paraId="334264AA" w14:textId="4A5C1E10" w:rsidR="00C14446" w:rsidRPr="00D764DE" w:rsidRDefault="00C14446" w:rsidP="00D764DE">
      <w:pPr>
        <w:jc w:val="both"/>
        <w:rPr>
          <w:rFonts w:ascii="Arial" w:eastAsiaTheme="minorHAnsi" w:hAnsi="Arial" w:cs="Arial"/>
          <w:color w:val="000000"/>
        </w:rPr>
      </w:pPr>
      <w:r w:rsidRPr="00D764DE">
        <w:rPr>
          <w:rFonts w:ascii="Arial" w:eastAsiaTheme="minorHAnsi" w:hAnsi="Arial" w:cs="Arial"/>
          <w:b/>
          <w:bCs/>
          <w:color w:val="000000"/>
        </w:rPr>
        <w:t xml:space="preserve">Ogni finitura </w:t>
      </w:r>
      <w:proofErr w:type="spellStart"/>
      <w:r w:rsidR="00E22860">
        <w:rPr>
          <w:rFonts w:ascii="Arial" w:eastAsiaTheme="minorHAnsi" w:hAnsi="Arial" w:cs="Arial"/>
          <w:b/>
          <w:bCs/>
          <w:color w:val="000000"/>
        </w:rPr>
        <w:t>é</w:t>
      </w:r>
      <w:proofErr w:type="spellEnd"/>
      <w:r w:rsidRPr="00D764DE">
        <w:rPr>
          <w:rFonts w:ascii="Arial" w:eastAsiaTheme="minorHAnsi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D764DE">
        <w:rPr>
          <w:rFonts w:ascii="Arial" w:eastAsiaTheme="minorHAnsi" w:hAnsi="Arial" w:cs="Arial"/>
          <w:b/>
          <w:bCs/>
          <w:color w:val="000000"/>
        </w:rPr>
        <w:t>multistrato</w:t>
      </w:r>
      <w:r w:rsidRPr="00D764DE">
        <w:rPr>
          <w:rFonts w:ascii="Arial" w:eastAsiaTheme="minorHAnsi" w:hAnsi="Arial" w:cs="Arial"/>
          <w:color w:val="000000"/>
        </w:rPr>
        <w:t>,con</w:t>
      </w:r>
      <w:proofErr w:type="spellEnd"/>
      <w:proofErr w:type="gramEnd"/>
      <w:r w:rsidRPr="00D764DE">
        <w:rPr>
          <w:rFonts w:ascii="Arial" w:eastAsiaTheme="minorHAnsi" w:hAnsi="Arial" w:cs="Arial"/>
          <w:color w:val="000000"/>
        </w:rPr>
        <w:t xml:space="preserve"> vernice speciale catalizzata lucidata a mano tra le applicazioni. Questa tecnica si traduce in una profondità eccezionale e lucentezza ed è considerevolmente più resistente di superfici dipinte a mano. </w:t>
      </w:r>
    </w:p>
    <w:p w14:paraId="24D69DC6" w14:textId="4DEBB0DF" w:rsidR="00ED4FA4" w:rsidRPr="00D764DE" w:rsidRDefault="00714722" w:rsidP="00D764DE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</w:rPr>
      </w:pPr>
      <w:r w:rsidRPr="00D764DE">
        <w:rPr>
          <w:rFonts w:ascii="Arial" w:hAnsi="Arial" w:cs="Arial"/>
          <w:b/>
          <w:bCs/>
        </w:rPr>
        <w:t>194 colori RAL</w:t>
      </w:r>
      <w:r w:rsidRPr="00D764DE">
        <w:rPr>
          <w:rFonts w:ascii="Arial" w:hAnsi="Arial" w:cs="Arial"/>
        </w:rPr>
        <w:t>, il sistema internazionale di abbinamento cromatico che definisce i colori per vernici e rivestimenti, oltre al bianco naturale e alle sei finiture standard in catalogo.</w:t>
      </w:r>
      <w:r w:rsidR="0095116D" w:rsidRPr="00D764DE">
        <w:rPr>
          <w:rFonts w:ascii="Arial" w:hAnsi="Arial" w:cs="Arial"/>
          <w:b/>
        </w:rPr>
        <w:t xml:space="preserve"> </w:t>
      </w:r>
      <w:r w:rsidRPr="00D764DE">
        <w:rPr>
          <w:rFonts w:ascii="Arial" w:hAnsi="Arial" w:cs="Arial"/>
        </w:rPr>
        <w:t xml:space="preserve">I nuovi colori possono essere applicati all’esterno di vasche e lavabi </w:t>
      </w:r>
      <w:proofErr w:type="spellStart"/>
      <w:r w:rsidRPr="00E22860">
        <w:rPr>
          <w:rFonts w:ascii="Arial" w:hAnsi="Arial" w:cs="Arial"/>
          <w:i/>
          <w:iCs/>
        </w:rPr>
        <w:t>freestanding</w:t>
      </w:r>
      <w:proofErr w:type="spellEnd"/>
      <w:r w:rsidRPr="00D764DE">
        <w:rPr>
          <w:rFonts w:ascii="Arial" w:hAnsi="Arial" w:cs="Arial"/>
        </w:rPr>
        <w:t xml:space="preserve">, indistintamente. </w:t>
      </w:r>
      <w:r w:rsidR="00AF2B66" w:rsidRPr="00D764DE">
        <w:rPr>
          <w:rFonts w:ascii="Arial" w:hAnsi="Arial" w:cs="Arial"/>
        </w:rPr>
        <w:t>Ogni colore è dispo</w:t>
      </w:r>
      <w:r w:rsidRPr="00D764DE">
        <w:rPr>
          <w:rFonts w:ascii="Arial" w:hAnsi="Arial" w:cs="Arial"/>
        </w:rPr>
        <w:t>nibile anche nella finitura opaca.  La</w:t>
      </w:r>
      <w:r w:rsidR="00AF2B66" w:rsidRPr="00D764DE">
        <w:rPr>
          <w:rFonts w:ascii="Arial" w:hAnsi="Arial" w:cs="Arial"/>
        </w:rPr>
        <w:t xml:space="preserve"> versione lucida ha un </w:t>
      </w:r>
      <w:r w:rsidRPr="00D764DE">
        <w:rPr>
          <w:rFonts w:ascii="Arial" w:hAnsi="Arial" w:cs="Arial"/>
        </w:rPr>
        <w:t>effetto brillante sulla superficie quasi totale (circa il 90%), mentre la versione opaca garantisce comunque circa un 20% di lucentezza</w:t>
      </w:r>
      <w:r w:rsidRPr="00D764DE">
        <w:rPr>
          <w:rFonts w:ascii="Arial" w:hAnsi="Arial" w:cs="Arial"/>
          <w:b/>
          <w:caps/>
        </w:rPr>
        <w:t>.</w:t>
      </w:r>
    </w:p>
    <w:p w14:paraId="749EACE4" w14:textId="065B9A85" w:rsidR="00E22860" w:rsidRDefault="00E22860" w:rsidP="00E2286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noProof/>
        </w:rPr>
      </w:pPr>
    </w:p>
    <w:p w14:paraId="5B8C632D" w14:textId="33C5A837" w:rsidR="002F2F77" w:rsidRPr="002F2F77" w:rsidRDefault="00E22860" w:rsidP="002F2F77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ind w:left="709"/>
        <w:rPr>
          <w:rFonts w:ascii="Arial" w:hAnsi="Arial" w:cs="Arial"/>
          <w:b/>
          <w:bCs/>
          <w:caps/>
          <w:sz w:val="20"/>
          <w:szCs w:val="20"/>
        </w:rPr>
      </w:pPr>
      <w:r w:rsidRPr="002F2F77">
        <w:rPr>
          <w:rFonts w:ascii="Arial" w:hAnsi="Arial" w:cs="Arial"/>
          <w:b/>
          <w:bCs/>
          <w:caps/>
          <w:sz w:val="20"/>
          <w:szCs w:val="20"/>
        </w:rPr>
        <w:t xml:space="preserve">LAVABO </w:t>
      </w:r>
      <w:r w:rsidR="002F2F77" w:rsidRPr="002F2F77">
        <w:rPr>
          <w:rFonts w:ascii="Arial" w:hAnsi="Arial" w:cs="Arial"/>
          <w:b/>
          <w:bCs/>
          <w:caps/>
          <w:sz w:val="20"/>
          <w:szCs w:val="20"/>
        </w:rPr>
        <w:t>CABRITS</w:t>
      </w:r>
      <w:r w:rsidRPr="002F2F77">
        <w:rPr>
          <w:rFonts w:ascii="Arial" w:hAnsi="Arial" w:cs="Arial"/>
          <w:b/>
          <w:bCs/>
          <w:caps/>
          <w:sz w:val="20"/>
          <w:szCs w:val="20"/>
        </w:rPr>
        <w:t xml:space="preserve"> RAL </w:t>
      </w:r>
      <w:r w:rsidR="002F2F77" w:rsidRPr="002F2F77">
        <w:rPr>
          <w:rFonts w:ascii="Arial" w:hAnsi="Arial" w:cs="Arial"/>
          <w:b/>
          <w:bCs/>
          <w:caps/>
          <w:sz w:val="20"/>
          <w:szCs w:val="20"/>
        </w:rPr>
        <w:t>3002</w:t>
      </w:r>
      <w:r w:rsidRPr="002F2F77">
        <w:rPr>
          <w:rFonts w:ascii="Arial" w:hAnsi="Arial" w:cs="Arial"/>
          <w:b/>
          <w:bCs/>
          <w:caps/>
          <w:sz w:val="20"/>
          <w:szCs w:val="20"/>
        </w:rPr>
        <w:t xml:space="preserve"> nella versione MATT opaca</w:t>
      </w:r>
    </w:p>
    <w:p w14:paraId="6F3D1DD1" w14:textId="77777777" w:rsidR="00FF0066" w:rsidRDefault="002F2F77" w:rsidP="00FF0066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rPr>
          <w:rFonts w:ascii="Arial" w:hAnsi="Arial" w:cs="Arial"/>
          <w:b/>
          <w:bCs/>
          <w:caps/>
          <w:sz w:val="20"/>
          <w:szCs w:val="20"/>
        </w:rPr>
      </w:pPr>
      <w:r w:rsidRPr="002F2F77">
        <w:rPr>
          <w:rFonts w:ascii="Arial" w:hAnsi="Arial" w:cs="Arial"/>
          <w:b/>
          <w:bCs/>
          <w:caps/>
          <w:sz w:val="20"/>
          <w:szCs w:val="20"/>
        </w:rPr>
        <w:t xml:space="preserve">vasca RAVELLO RAL 6005 nella versione GLOSS brillante    </w:t>
      </w:r>
    </w:p>
    <w:p w14:paraId="6F4F651E" w14:textId="3542643B" w:rsidR="004F6E63" w:rsidRPr="00FF0066" w:rsidRDefault="002F2F77" w:rsidP="00FF0066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rPr>
          <w:rFonts w:ascii="Arial" w:hAnsi="Arial" w:cs="Arial"/>
          <w:b/>
          <w:bCs/>
          <w:caps/>
          <w:sz w:val="20"/>
          <w:szCs w:val="20"/>
        </w:rPr>
      </w:pPr>
      <w:r w:rsidRPr="00FF0066">
        <w:rPr>
          <w:rFonts w:ascii="Arial" w:hAnsi="Arial" w:cs="Arial"/>
          <w:b/>
          <w:bCs/>
          <w:caps/>
          <w:sz w:val="20"/>
          <w:szCs w:val="20"/>
        </w:rPr>
        <w:t>LAVAbo MARU 42 RAL 6016 nella versione GLOSS BRILLANTE</w:t>
      </w:r>
      <w:r>
        <w:rPr>
          <w:noProof/>
        </w:rPr>
        <w:drawing>
          <wp:inline distT="0" distB="0" distL="0" distR="0" wp14:anchorId="2827F0A5" wp14:editId="1B173AF4">
            <wp:extent cx="5073650" cy="1477088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hermata 2019-10-25 alle 16.54.09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4305" cy="1483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72024" w14:textId="77777777" w:rsidR="004F6E63" w:rsidRPr="00815411" w:rsidRDefault="004F6E63" w:rsidP="004F6E63">
      <w:pPr>
        <w:tabs>
          <w:tab w:val="left" w:pos="426"/>
        </w:tabs>
        <w:jc w:val="both"/>
        <w:rPr>
          <w:rFonts w:ascii="Arial" w:eastAsia="Helvetica" w:hAnsi="Arial" w:cs="Arial"/>
          <w:b/>
          <w:bCs/>
          <w:sz w:val="18"/>
          <w:szCs w:val="18"/>
        </w:rPr>
      </w:pPr>
      <w:r w:rsidRPr="00815411">
        <w:rPr>
          <w:rFonts w:ascii="Arial" w:eastAsia="Helvetica" w:hAnsi="Arial" w:cs="Arial"/>
          <w:b/>
          <w:bCs/>
          <w:sz w:val="18"/>
          <w:szCs w:val="18"/>
        </w:rPr>
        <w:t>AZIENDA</w:t>
      </w:r>
    </w:p>
    <w:p w14:paraId="0099F205" w14:textId="26F12FD7" w:rsidR="00FF0066" w:rsidRPr="00FF0066" w:rsidRDefault="004F6E63" w:rsidP="004F6E63">
      <w:pPr>
        <w:tabs>
          <w:tab w:val="left" w:pos="426"/>
        </w:tabs>
        <w:rPr>
          <w:rFonts w:ascii="Arial" w:eastAsia="Helvetica" w:hAnsi="Arial" w:cs="Arial"/>
          <w:sz w:val="18"/>
          <w:szCs w:val="18"/>
        </w:rPr>
      </w:pPr>
      <w:r w:rsidRPr="00FF0066">
        <w:rPr>
          <w:rFonts w:ascii="Arial" w:eastAsia="Helvetica" w:hAnsi="Arial" w:cs="Arial"/>
          <w:sz w:val="18"/>
          <w:szCs w:val="18"/>
        </w:rPr>
        <w:t xml:space="preserve">Victoria + Albert   </w:t>
      </w:r>
      <w:hyperlink r:id="rId8" w:history="1">
        <w:r w:rsidR="00FF0066" w:rsidRPr="00FF0066">
          <w:rPr>
            <w:rStyle w:val="Collegamentoipertestuale"/>
            <w:rFonts w:ascii="Arial" w:eastAsia="Helvetica" w:hAnsi="Arial" w:cs="Arial"/>
            <w:sz w:val="18"/>
            <w:szCs w:val="18"/>
          </w:rPr>
          <w:t>www.vandabaths.com</w:t>
        </w:r>
      </w:hyperlink>
      <w:r w:rsidR="00FF0066" w:rsidRPr="00FF0066">
        <w:rPr>
          <w:rFonts w:ascii="Arial" w:eastAsia="Helvetica" w:hAnsi="Arial" w:cs="Arial"/>
          <w:sz w:val="18"/>
          <w:szCs w:val="18"/>
        </w:rPr>
        <w:tab/>
      </w:r>
      <w:r w:rsidR="00FF0066" w:rsidRPr="00FF0066">
        <w:rPr>
          <w:rFonts w:ascii="Arial" w:eastAsia="Helvetica" w:hAnsi="Arial" w:cs="Arial"/>
          <w:sz w:val="18"/>
          <w:szCs w:val="18"/>
        </w:rPr>
        <w:tab/>
      </w:r>
      <w:r w:rsidR="00FF0066" w:rsidRPr="00FF0066">
        <w:rPr>
          <w:rFonts w:ascii="Arial" w:eastAsia="Helvetica" w:hAnsi="Arial" w:cs="Arial"/>
          <w:sz w:val="18"/>
          <w:szCs w:val="18"/>
        </w:rPr>
        <w:tab/>
      </w:r>
      <w:r w:rsidR="00FF0066" w:rsidRPr="00FF0066">
        <w:rPr>
          <w:rFonts w:ascii="Arial" w:eastAsia="Helvetica" w:hAnsi="Arial" w:cs="Arial"/>
          <w:b/>
          <w:bCs/>
          <w:sz w:val="18"/>
          <w:szCs w:val="18"/>
        </w:rPr>
        <w:t>UFFICIO STAMPA</w:t>
      </w:r>
    </w:p>
    <w:p w14:paraId="43ABB2CA" w14:textId="135A6541" w:rsidR="00FF0066" w:rsidRPr="00FF0066" w:rsidRDefault="00FF0066" w:rsidP="004F6E63">
      <w:pPr>
        <w:tabs>
          <w:tab w:val="left" w:pos="426"/>
        </w:tabs>
        <w:rPr>
          <w:rFonts w:ascii="Arial" w:eastAsia="Helvetica" w:hAnsi="Arial" w:cs="Arial"/>
          <w:sz w:val="18"/>
          <w:szCs w:val="18"/>
          <w:lang w:val="en-US"/>
        </w:rPr>
      </w:pPr>
      <w:r>
        <w:rPr>
          <w:rFonts w:ascii="Arial" w:eastAsia="Helvetica" w:hAnsi="Arial" w:cs="Arial"/>
          <w:sz w:val="18"/>
          <w:szCs w:val="18"/>
        </w:rPr>
        <w:tab/>
      </w:r>
      <w:r>
        <w:rPr>
          <w:rFonts w:ascii="Arial" w:eastAsia="Helvetica" w:hAnsi="Arial" w:cs="Arial"/>
          <w:sz w:val="18"/>
          <w:szCs w:val="18"/>
        </w:rPr>
        <w:tab/>
      </w:r>
      <w:r>
        <w:rPr>
          <w:rFonts w:ascii="Arial" w:eastAsia="Helvetica" w:hAnsi="Arial" w:cs="Arial"/>
          <w:sz w:val="18"/>
          <w:szCs w:val="18"/>
        </w:rPr>
        <w:tab/>
      </w:r>
      <w:r>
        <w:rPr>
          <w:rFonts w:ascii="Arial" w:eastAsia="Helvetica" w:hAnsi="Arial" w:cs="Arial"/>
          <w:sz w:val="18"/>
          <w:szCs w:val="18"/>
        </w:rPr>
        <w:tab/>
      </w:r>
      <w:r>
        <w:rPr>
          <w:rFonts w:ascii="Arial" w:eastAsia="Helvetica" w:hAnsi="Arial" w:cs="Arial"/>
          <w:sz w:val="18"/>
          <w:szCs w:val="18"/>
        </w:rPr>
        <w:tab/>
      </w:r>
      <w:r>
        <w:rPr>
          <w:rFonts w:ascii="Arial" w:eastAsia="Helvetica" w:hAnsi="Arial" w:cs="Arial"/>
          <w:sz w:val="18"/>
          <w:szCs w:val="18"/>
        </w:rPr>
        <w:tab/>
      </w:r>
      <w:r>
        <w:rPr>
          <w:rFonts w:ascii="Arial" w:eastAsia="Helvetica" w:hAnsi="Arial" w:cs="Arial"/>
          <w:sz w:val="18"/>
          <w:szCs w:val="18"/>
        </w:rPr>
        <w:tab/>
      </w:r>
      <w:r>
        <w:rPr>
          <w:rFonts w:ascii="Arial" w:eastAsia="Helvetica" w:hAnsi="Arial" w:cs="Arial"/>
          <w:sz w:val="18"/>
          <w:szCs w:val="18"/>
        </w:rPr>
        <w:tab/>
      </w:r>
      <w:r w:rsidRPr="00FF0066">
        <w:rPr>
          <w:rFonts w:ascii="Arial" w:eastAsia="Helvetica" w:hAnsi="Arial" w:cs="Arial"/>
          <w:sz w:val="18"/>
          <w:szCs w:val="18"/>
          <w:lang w:val="en-US"/>
        </w:rPr>
        <w:t xml:space="preserve">tac comunic@zione </w:t>
      </w:r>
      <w:r>
        <w:rPr>
          <w:rFonts w:ascii="Arial" w:eastAsia="Helvetica" w:hAnsi="Arial" w:cs="Arial"/>
          <w:sz w:val="18"/>
          <w:szCs w:val="18"/>
          <w:lang w:val="en-US"/>
        </w:rPr>
        <w:t>press @taconline.it</w:t>
      </w:r>
    </w:p>
    <w:p w14:paraId="09B22852" w14:textId="77777777" w:rsidR="004F6E63" w:rsidRPr="00FF0066" w:rsidRDefault="004F6E63" w:rsidP="004F6E63">
      <w:pPr>
        <w:tabs>
          <w:tab w:val="left" w:pos="426"/>
        </w:tabs>
        <w:rPr>
          <w:rFonts w:ascii="Arial" w:eastAsia="Helvetica" w:hAnsi="Arial" w:cs="Arial"/>
          <w:sz w:val="18"/>
          <w:szCs w:val="18"/>
          <w:lang w:val="en-US"/>
        </w:rPr>
      </w:pPr>
    </w:p>
    <w:p w14:paraId="12C194B4" w14:textId="77777777" w:rsidR="004F6E63" w:rsidRPr="00FF0066" w:rsidRDefault="004F6E63" w:rsidP="004F6E63">
      <w:pPr>
        <w:tabs>
          <w:tab w:val="left" w:pos="426"/>
        </w:tabs>
        <w:rPr>
          <w:rFonts w:ascii="Arial" w:eastAsia="Helvetica" w:hAnsi="Arial" w:cs="Arial"/>
          <w:b/>
          <w:bCs/>
          <w:sz w:val="18"/>
          <w:szCs w:val="18"/>
          <w:lang w:val="en-US"/>
        </w:rPr>
      </w:pPr>
      <w:r w:rsidRPr="00FF0066">
        <w:rPr>
          <w:rFonts w:ascii="Arial" w:eastAsia="Helvetica" w:hAnsi="Arial" w:cs="Arial"/>
          <w:b/>
          <w:bCs/>
          <w:sz w:val="18"/>
          <w:szCs w:val="18"/>
          <w:lang w:val="en-US"/>
        </w:rPr>
        <w:t>SHOWROOM</w:t>
      </w:r>
    </w:p>
    <w:p w14:paraId="277278BC" w14:textId="77777777" w:rsidR="004F6E63" w:rsidRDefault="004F6E63" w:rsidP="004F6E63">
      <w:pPr>
        <w:tabs>
          <w:tab w:val="left" w:pos="426"/>
        </w:tabs>
        <w:rPr>
          <w:rFonts w:ascii="Arial" w:eastAsia="Helvetica" w:hAnsi="Arial" w:cs="Arial"/>
          <w:bCs/>
          <w:sz w:val="18"/>
          <w:szCs w:val="18"/>
        </w:rPr>
      </w:pPr>
      <w:r w:rsidRPr="00815411">
        <w:rPr>
          <w:rFonts w:ascii="Arial" w:eastAsia="Helvetica" w:hAnsi="Arial" w:cs="Arial"/>
          <w:b/>
          <w:bCs/>
          <w:sz w:val="18"/>
          <w:szCs w:val="18"/>
        </w:rPr>
        <w:t>Milano,</w:t>
      </w:r>
      <w:r w:rsidRPr="00815411">
        <w:rPr>
          <w:rFonts w:ascii="Arial" w:eastAsia="Helvetica" w:hAnsi="Arial" w:cs="Arial"/>
          <w:bCs/>
          <w:sz w:val="18"/>
          <w:szCs w:val="18"/>
        </w:rPr>
        <w:t xml:space="preserve"> Galleria </w:t>
      </w:r>
      <w:proofErr w:type="gramStart"/>
      <w:r w:rsidRPr="00815411">
        <w:rPr>
          <w:rFonts w:ascii="Arial" w:eastAsia="Helvetica" w:hAnsi="Arial" w:cs="Arial"/>
          <w:bCs/>
          <w:sz w:val="18"/>
          <w:szCs w:val="18"/>
        </w:rPr>
        <w:t>Meravigli  Via</w:t>
      </w:r>
      <w:proofErr w:type="gramEnd"/>
      <w:r w:rsidRPr="00815411">
        <w:rPr>
          <w:rFonts w:ascii="Arial" w:eastAsia="Helvetica" w:hAnsi="Arial" w:cs="Arial"/>
          <w:bCs/>
          <w:sz w:val="18"/>
          <w:szCs w:val="18"/>
        </w:rPr>
        <w:t xml:space="preserve"> G. Negri 8</w:t>
      </w:r>
    </w:p>
    <w:p w14:paraId="7EF3452B" w14:textId="0DC50C5F" w:rsidR="0095116D" w:rsidRPr="00FF0066" w:rsidRDefault="004F6E63" w:rsidP="00FF0066">
      <w:pPr>
        <w:tabs>
          <w:tab w:val="left" w:pos="426"/>
        </w:tabs>
        <w:rPr>
          <w:rFonts w:ascii="Arial" w:eastAsia="Helvetica" w:hAnsi="Arial" w:cs="Arial"/>
          <w:bCs/>
          <w:sz w:val="18"/>
          <w:szCs w:val="18"/>
        </w:rPr>
      </w:pPr>
      <w:r w:rsidRPr="00815411">
        <w:rPr>
          <w:rFonts w:ascii="Arial" w:eastAsia="Helvetica" w:hAnsi="Arial" w:cs="Arial"/>
          <w:b/>
          <w:sz w:val="18"/>
          <w:szCs w:val="18"/>
        </w:rPr>
        <w:t xml:space="preserve">Londra </w:t>
      </w:r>
      <w:r w:rsidRPr="00815411">
        <w:rPr>
          <w:rFonts w:ascii="Arial" w:eastAsia="Helvetica" w:hAnsi="Arial" w:cs="Arial"/>
          <w:sz w:val="18"/>
          <w:szCs w:val="18"/>
        </w:rPr>
        <w:t>316-3</w:t>
      </w:r>
      <w:r>
        <w:rPr>
          <w:rFonts w:ascii="Arial" w:eastAsia="Helvetica" w:hAnsi="Arial" w:cs="Arial"/>
          <w:sz w:val="18"/>
          <w:szCs w:val="18"/>
        </w:rPr>
        <w:t>17 Design Centre Chelsea Harbour</w:t>
      </w:r>
      <w:bookmarkStart w:id="0" w:name="_GoBack"/>
      <w:bookmarkEnd w:id="0"/>
    </w:p>
    <w:sectPr w:rsidR="0095116D" w:rsidRPr="00FF0066" w:rsidSect="002F2F77">
      <w:headerReference w:type="default" r:id="rId9"/>
      <w:footerReference w:type="default" r:id="rId10"/>
      <w:pgSz w:w="12240" w:h="15840"/>
      <w:pgMar w:top="-1864" w:right="1701" w:bottom="142" w:left="1701" w:header="1864" w:footer="10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2219A" w14:textId="77777777" w:rsidR="000A3432" w:rsidRDefault="000A3432" w:rsidP="00F045D8">
      <w:r>
        <w:separator/>
      </w:r>
    </w:p>
  </w:endnote>
  <w:endnote w:type="continuationSeparator" w:id="0">
    <w:p w14:paraId="40943A61" w14:textId="77777777" w:rsidR="000A3432" w:rsidRDefault="000A3432" w:rsidP="00F0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F14DD" w14:textId="77777777" w:rsidR="00815411" w:rsidRPr="005A3AB0" w:rsidRDefault="00815411" w:rsidP="002B45F5">
    <w:pPr>
      <w:tabs>
        <w:tab w:val="left" w:pos="5812"/>
        <w:tab w:val="left" w:pos="6804"/>
        <w:tab w:val="left" w:pos="7230"/>
        <w:tab w:val="left" w:pos="9638"/>
        <w:tab w:val="left" w:pos="10065"/>
        <w:tab w:val="left" w:pos="10632"/>
      </w:tabs>
      <w:autoSpaceDE w:val="0"/>
      <w:autoSpaceDN w:val="0"/>
      <w:adjustRightInd w:val="0"/>
      <w:ind w:right="-1"/>
      <w:jc w:val="right"/>
      <w:rPr>
        <w:rFonts w:ascii="Arial Narrow" w:hAnsi="Arial Narrow" w:cs="Arial"/>
        <w:sz w:val="20"/>
        <w:szCs w:val="20"/>
      </w:rPr>
    </w:pPr>
  </w:p>
  <w:p w14:paraId="43C050A8" w14:textId="77777777" w:rsidR="00815411" w:rsidRPr="005A3AB0" w:rsidRDefault="00815411" w:rsidP="005A3A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EF7E0" w14:textId="77777777" w:rsidR="000A3432" w:rsidRDefault="000A3432" w:rsidP="00F045D8">
      <w:r>
        <w:separator/>
      </w:r>
    </w:p>
  </w:footnote>
  <w:footnote w:type="continuationSeparator" w:id="0">
    <w:p w14:paraId="0AD73CF4" w14:textId="77777777" w:rsidR="000A3432" w:rsidRDefault="000A3432" w:rsidP="00F04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D621C" w14:textId="77777777" w:rsidR="00815411" w:rsidRDefault="0095116D" w:rsidP="002B6381">
    <w:pPr>
      <w:pStyle w:val="Intestazione"/>
      <w:tabs>
        <w:tab w:val="left" w:pos="3402"/>
        <w:tab w:val="left" w:pos="5232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DF53FC8" wp14:editId="749CC813">
          <wp:simplePos x="0" y="0"/>
          <wp:positionH relativeFrom="margin">
            <wp:posOffset>-534035</wp:posOffset>
          </wp:positionH>
          <wp:positionV relativeFrom="page">
            <wp:posOffset>328930</wp:posOffset>
          </wp:positionV>
          <wp:extent cx="2089150" cy="655955"/>
          <wp:effectExtent l="0" t="0" r="0" b="4445"/>
          <wp:wrapThrough wrapText="bothSides">
            <wp:wrapPolygon edited="0">
              <wp:start x="0" y="0"/>
              <wp:lineTo x="0" y="20910"/>
              <wp:lineTo x="21272" y="20910"/>
              <wp:lineTo x="21272" y="0"/>
              <wp:lineTo x="0" y="0"/>
            </wp:wrapPolygon>
          </wp:wrapThrough>
          <wp:docPr id="2" name="Immagine 2" descr="bl_Rtag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l_Rtag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150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5411">
      <w:tab/>
    </w:r>
    <w:r w:rsidR="00815411">
      <w:tab/>
    </w:r>
    <w:r w:rsidR="00815411">
      <w:tab/>
      <w:t xml:space="preserve">  </w:t>
    </w:r>
  </w:p>
  <w:p w14:paraId="4CF9B153" w14:textId="77777777" w:rsidR="00815411" w:rsidRDefault="00815411" w:rsidP="0067730B">
    <w:pPr>
      <w:pStyle w:val="Intestazione"/>
      <w:tabs>
        <w:tab w:val="left" w:pos="5232"/>
      </w:tabs>
      <w:ind w:right="7562"/>
      <w:jc w:val="right"/>
    </w:pPr>
  </w:p>
  <w:p w14:paraId="22149F3C" w14:textId="77777777" w:rsidR="00815411" w:rsidRDefault="00815411" w:rsidP="002B6381">
    <w:pPr>
      <w:pStyle w:val="Intestazione"/>
      <w:tabs>
        <w:tab w:val="left" w:pos="5232"/>
      </w:tabs>
    </w:pPr>
  </w:p>
  <w:p w14:paraId="0C2D91B9" w14:textId="77777777" w:rsidR="00815411" w:rsidRDefault="00815411" w:rsidP="00972325">
    <w:pPr>
      <w:pStyle w:val="Intestazione"/>
      <w:tabs>
        <w:tab w:val="left" w:pos="5232"/>
      </w:tabs>
    </w:pPr>
    <w:r>
      <w:tab/>
    </w:r>
    <w:r>
      <w:tab/>
    </w:r>
    <w:r>
      <w:tab/>
      <w:t xml:space="preserve">  </w:t>
    </w:r>
    <w:r>
      <w:tab/>
    </w:r>
    <w:r>
      <w:tab/>
    </w:r>
    <w:r>
      <w:tab/>
    </w:r>
    <w:r w:rsidRPr="00972325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23F27"/>
    <w:multiLevelType w:val="hybridMultilevel"/>
    <w:tmpl w:val="19F2B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468A9"/>
    <w:multiLevelType w:val="hybridMultilevel"/>
    <w:tmpl w:val="DECA6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476A8"/>
    <w:multiLevelType w:val="hybridMultilevel"/>
    <w:tmpl w:val="A1CED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D5C18"/>
    <w:multiLevelType w:val="multilevel"/>
    <w:tmpl w:val="B8AC4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6262DFA"/>
    <w:multiLevelType w:val="hybridMultilevel"/>
    <w:tmpl w:val="F5DED9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8110CF"/>
    <w:multiLevelType w:val="hybridMultilevel"/>
    <w:tmpl w:val="777EAB2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72794"/>
    <w:multiLevelType w:val="hybridMultilevel"/>
    <w:tmpl w:val="33721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D3E4E"/>
    <w:multiLevelType w:val="hybridMultilevel"/>
    <w:tmpl w:val="0298F8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44"/>
    <w:rsid w:val="00004E93"/>
    <w:rsid w:val="0001385F"/>
    <w:rsid w:val="0002718F"/>
    <w:rsid w:val="00036E5B"/>
    <w:rsid w:val="00046E73"/>
    <w:rsid w:val="000508E8"/>
    <w:rsid w:val="000531AB"/>
    <w:rsid w:val="00053436"/>
    <w:rsid w:val="00064C91"/>
    <w:rsid w:val="00066736"/>
    <w:rsid w:val="00067B07"/>
    <w:rsid w:val="000831E7"/>
    <w:rsid w:val="00097E85"/>
    <w:rsid w:val="000A00F2"/>
    <w:rsid w:val="000A3432"/>
    <w:rsid w:val="000B3132"/>
    <w:rsid w:val="000B6888"/>
    <w:rsid w:val="000D1DAE"/>
    <w:rsid w:val="000E6070"/>
    <w:rsid w:val="000F22EB"/>
    <w:rsid w:val="00100954"/>
    <w:rsid w:val="00114267"/>
    <w:rsid w:val="001237D4"/>
    <w:rsid w:val="0013050F"/>
    <w:rsid w:val="00133D96"/>
    <w:rsid w:val="00136DA8"/>
    <w:rsid w:val="00150D50"/>
    <w:rsid w:val="001551CE"/>
    <w:rsid w:val="00156399"/>
    <w:rsid w:val="00157CEE"/>
    <w:rsid w:val="00180FDE"/>
    <w:rsid w:val="001B10D3"/>
    <w:rsid w:val="001D1F70"/>
    <w:rsid w:val="001E7E37"/>
    <w:rsid w:val="00206639"/>
    <w:rsid w:val="00223F07"/>
    <w:rsid w:val="00225E99"/>
    <w:rsid w:val="00225F44"/>
    <w:rsid w:val="002300F3"/>
    <w:rsid w:val="00234B9B"/>
    <w:rsid w:val="00240D75"/>
    <w:rsid w:val="00243023"/>
    <w:rsid w:val="00271D0A"/>
    <w:rsid w:val="002740A4"/>
    <w:rsid w:val="002878AB"/>
    <w:rsid w:val="00290FA2"/>
    <w:rsid w:val="002A24FC"/>
    <w:rsid w:val="002A3979"/>
    <w:rsid w:val="002B4550"/>
    <w:rsid w:val="002B45F5"/>
    <w:rsid w:val="002B6381"/>
    <w:rsid w:val="002E668F"/>
    <w:rsid w:val="002F15DD"/>
    <w:rsid w:val="002F2616"/>
    <w:rsid w:val="002F2F77"/>
    <w:rsid w:val="002F363A"/>
    <w:rsid w:val="002F4493"/>
    <w:rsid w:val="002F65D2"/>
    <w:rsid w:val="002F73B4"/>
    <w:rsid w:val="00303954"/>
    <w:rsid w:val="003066AF"/>
    <w:rsid w:val="00326709"/>
    <w:rsid w:val="00334554"/>
    <w:rsid w:val="003348CA"/>
    <w:rsid w:val="003361EC"/>
    <w:rsid w:val="00340CF4"/>
    <w:rsid w:val="00356284"/>
    <w:rsid w:val="0036140F"/>
    <w:rsid w:val="00362587"/>
    <w:rsid w:val="00366026"/>
    <w:rsid w:val="00380B20"/>
    <w:rsid w:val="003912B8"/>
    <w:rsid w:val="003A47E4"/>
    <w:rsid w:val="003B24D3"/>
    <w:rsid w:val="003B76FE"/>
    <w:rsid w:val="003C23DA"/>
    <w:rsid w:val="003C6516"/>
    <w:rsid w:val="003C7021"/>
    <w:rsid w:val="003D5142"/>
    <w:rsid w:val="004044E9"/>
    <w:rsid w:val="00412A24"/>
    <w:rsid w:val="0041505D"/>
    <w:rsid w:val="00417445"/>
    <w:rsid w:val="0042380A"/>
    <w:rsid w:val="00433F5C"/>
    <w:rsid w:val="00435AB8"/>
    <w:rsid w:val="00437F2F"/>
    <w:rsid w:val="004552B6"/>
    <w:rsid w:val="00464216"/>
    <w:rsid w:val="004735B6"/>
    <w:rsid w:val="00484A90"/>
    <w:rsid w:val="004962A0"/>
    <w:rsid w:val="00496C45"/>
    <w:rsid w:val="004A73EB"/>
    <w:rsid w:val="004A77C0"/>
    <w:rsid w:val="004B5029"/>
    <w:rsid w:val="004C28BC"/>
    <w:rsid w:val="004C5FEA"/>
    <w:rsid w:val="004D70BE"/>
    <w:rsid w:val="004E38E5"/>
    <w:rsid w:val="004E4C13"/>
    <w:rsid w:val="004F151D"/>
    <w:rsid w:val="004F1742"/>
    <w:rsid w:val="004F6E63"/>
    <w:rsid w:val="004F7E96"/>
    <w:rsid w:val="00514B36"/>
    <w:rsid w:val="00517A3F"/>
    <w:rsid w:val="00524C1D"/>
    <w:rsid w:val="00532D94"/>
    <w:rsid w:val="00541431"/>
    <w:rsid w:val="00542411"/>
    <w:rsid w:val="00543759"/>
    <w:rsid w:val="00561B0A"/>
    <w:rsid w:val="00574313"/>
    <w:rsid w:val="00580DD8"/>
    <w:rsid w:val="00594E8F"/>
    <w:rsid w:val="005A3AB0"/>
    <w:rsid w:val="005D6CF0"/>
    <w:rsid w:val="005E0A8E"/>
    <w:rsid w:val="005F0D60"/>
    <w:rsid w:val="005F10CA"/>
    <w:rsid w:val="005F411D"/>
    <w:rsid w:val="00604147"/>
    <w:rsid w:val="00612A10"/>
    <w:rsid w:val="00637501"/>
    <w:rsid w:val="00663836"/>
    <w:rsid w:val="00670589"/>
    <w:rsid w:val="00674493"/>
    <w:rsid w:val="0067730B"/>
    <w:rsid w:val="00685DBC"/>
    <w:rsid w:val="006A1EC9"/>
    <w:rsid w:val="006A5E80"/>
    <w:rsid w:val="006D5314"/>
    <w:rsid w:val="006E596D"/>
    <w:rsid w:val="00704FDC"/>
    <w:rsid w:val="007061DD"/>
    <w:rsid w:val="00711F06"/>
    <w:rsid w:val="00714722"/>
    <w:rsid w:val="00716DD2"/>
    <w:rsid w:val="007228E0"/>
    <w:rsid w:val="007258C8"/>
    <w:rsid w:val="00727193"/>
    <w:rsid w:val="007345CC"/>
    <w:rsid w:val="0074410D"/>
    <w:rsid w:val="00744AF7"/>
    <w:rsid w:val="00771E6C"/>
    <w:rsid w:val="00773471"/>
    <w:rsid w:val="00776A90"/>
    <w:rsid w:val="00784359"/>
    <w:rsid w:val="00785757"/>
    <w:rsid w:val="0078662D"/>
    <w:rsid w:val="00792079"/>
    <w:rsid w:val="00797A7B"/>
    <w:rsid w:val="007B2BF6"/>
    <w:rsid w:val="007C4C76"/>
    <w:rsid w:val="007D0F29"/>
    <w:rsid w:val="007D4AA6"/>
    <w:rsid w:val="007F1EFC"/>
    <w:rsid w:val="00800914"/>
    <w:rsid w:val="00800A7B"/>
    <w:rsid w:val="00813F2C"/>
    <w:rsid w:val="00815411"/>
    <w:rsid w:val="00835A0A"/>
    <w:rsid w:val="008703B0"/>
    <w:rsid w:val="00885E12"/>
    <w:rsid w:val="00891C33"/>
    <w:rsid w:val="00891D57"/>
    <w:rsid w:val="00894FC4"/>
    <w:rsid w:val="008969D3"/>
    <w:rsid w:val="008A726A"/>
    <w:rsid w:val="008B589A"/>
    <w:rsid w:val="008C19D2"/>
    <w:rsid w:val="008C3267"/>
    <w:rsid w:val="008C3481"/>
    <w:rsid w:val="008C642A"/>
    <w:rsid w:val="008D5C3D"/>
    <w:rsid w:val="008F5A91"/>
    <w:rsid w:val="009100B6"/>
    <w:rsid w:val="009107BF"/>
    <w:rsid w:val="00915A9C"/>
    <w:rsid w:val="00922D47"/>
    <w:rsid w:val="00923BEE"/>
    <w:rsid w:val="00936AF7"/>
    <w:rsid w:val="00946E1D"/>
    <w:rsid w:val="0095116D"/>
    <w:rsid w:val="00964D91"/>
    <w:rsid w:val="00966308"/>
    <w:rsid w:val="00972325"/>
    <w:rsid w:val="00981411"/>
    <w:rsid w:val="00996E01"/>
    <w:rsid w:val="009A4C4A"/>
    <w:rsid w:val="009B4D94"/>
    <w:rsid w:val="009B71C5"/>
    <w:rsid w:val="009C11C1"/>
    <w:rsid w:val="009C7589"/>
    <w:rsid w:val="009D4DCC"/>
    <w:rsid w:val="009E3EA7"/>
    <w:rsid w:val="009F1436"/>
    <w:rsid w:val="009F7B5B"/>
    <w:rsid w:val="00A021BB"/>
    <w:rsid w:val="00A02A8E"/>
    <w:rsid w:val="00A07699"/>
    <w:rsid w:val="00A12A83"/>
    <w:rsid w:val="00A21264"/>
    <w:rsid w:val="00A35BBC"/>
    <w:rsid w:val="00A46630"/>
    <w:rsid w:val="00A55132"/>
    <w:rsid w:val="00A56A32"/>
    <w:rsid w:val="00A74777"/>
    <w:rsid w:val="00A7699C"/>
    <w:rsid w:val="00A811BB"/>
    <w:rsid w:val="00A87B26"/>
    <w:rsid w:val="00A91940"/>
    <w:rsid w:val="00A93484"/>
    <w:rsid w:val="00A94CC6"/>
    <w:rsid w:val="00AA0609"/>
    <w:rsid w:val="00AD0C60"/>
    <w:rsid w:val="00AD14C4"/>
    <w:rsid w:val="00AD3B54"/>
    <w:rsid w:val="00AE1C59"/>
    <w:rsid w:val="00AF123E"/>
    <w:rsid w:val="00AF2614"/>
    <w:rsid w:val="00AF2B66"/>
    <w:rsid w:val="00AF4AC1"/>
    <w:rsid w:val="00AF7195"/>
    <w:rsid w:val="00B052DC"/>
    <w:rsid w:val="00B11E47"/>
    <w:rsid w:val="00B13D41"/>
    <w:rsid w:val="00B37868"/>
    <w:rsid w:val="00B6089A"/>
    <w:rsid w:val="00B741D5"/>
    <w:rsid w:val="00B91451"/>
    <w:rsid w:val="00B93324"/>
    <w:rsid w:val="00B93ECF"/>
    <w:rsid w:val="00BA3361"/>
    <w:rsid w:val="00BC4769"/>
    <w:rsid w:val="00BE6A48"/>
    <w:rsid w:val="00C14446"/>
    <w:rsid w:val="00C25455"/>
    <w:rsid w:val="00C4289A"/>
    <w:rsid w:val="00C46EEB"/>
    <w:rsid w:val="00C552E1"/>
    <w:rsid w:val="00C56A9A"/>
    <w:rsid w:val="00C71CD7"/>
    <w:rsid w:val="00C74007"/>
    <w:rsid w:val="00C9178F"/>
    <w:rsid w:val="00C92199"/>
    <w:rsid w:val="00C9393F"/>
    <w:rsid w:val="00C96017"/>
    <w:rsid w:val="00C96520"/>
    <w:rsid w:val="00CA5F61"/>
    <w:rsid w:val="00CA6F29"/>
    <w:rsid w:val="00CB194F"/>
    <w:rsid w:val="00CD52EE"/>
    <w:rsid w:val="00CE4EC2"/>
    <w:rsid w:val="00CE56E0"/>
    <w:rsid w:val="00CF440E"/>
    <w:rsid w:val="00CF5152"/>
    <w:rsid w:val="00D00112"/>
    <w:rsid w:val="00D11D9B"/>
    <w:rsid w:val="00D22D51"/>
    <w:rsid w:val="00D7275B"/>
    <w:rsid w:val="00D764DE"/>
    <w:rsid w:val="00D87212"/>
    <w:rsid w:val="00DA0EFB"/>
    <w:rsid w:val="00E22860"/>
    <w:rsid w:val="00E25372"/>
    <w:rsid w:val="00E544B4"/>
    <w:rsid w:val="00E67F10"/>
    <w:rsid w:val="00E72989"/>
    <w:rsid w:val="00E80AD3"/>
    <w:rsid w:val="00E815B9"/>
    <w:rsid w:val="00E8601B"/>
    <w:rsid w:val="00E92C3D"/>
    <w:rsid w:val="00E943C4"/>
    <w:rsid w:val="00E9489C"/>
    <w:rsid w:val="00EA491A"/>
    <w:rsid w:val="00EB3035"/>
    <w:rsid w:val="00EC2513"/>
    <w:rsid w:val="00ED4FA4"/>
    <w:rsid w:val="00EE4931"/>
    <w:rsid w:val="00EF13AD"/>
    <w:rsid w:val="00EF41DD"/>
    <w:rsid w:val="00F020B4"/>
    <w:rsid w:val="00F045D8"/>
    <w:rsid w:val="00F0678D"/>
    <w:rsid w:val="00F207CE"/>
    <w:rsid w:val="00F24AEA"/>
    <w:rsid w:val="00F31615"/>
    <w:rsid w:val="00F34B30"/>
    <w:rsid w:val="00F45D2F"/>
    <w:rsid w:val="00F5281E"/>
    <w:rsid w:val="00F613F1"/>
    <w:rsid w:val="00F64BB3"/>
    <w:rsid w:val="00F70F18"/>
    <w:rsid w:val="00F80AAC"/>
    <w:rsid w:val="00F97862"/>
    <w:rsid w:val="00FC01CB"/>
    <w:rsid w:val="00FD5331"/>
    <w:rsid w:val="00FD57B9"/>
    <w:rsid w:val="00FE03C9"/>
    <w:rsid w:val="00FE5E0B"/>
    <w:rsid w:val="00FF0066"/>
    <w:rsid w:val="00FF26C1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10033A"/>
  <w14:defaultImageDpi w14:val="300"/>
  <w15:docId w15:val="{E82256B2-2346-D542-BC94-37448645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7449"/>
  </w:style>
  <w:style w:type="paragraph" w:styleId="Titolo1">
    <w:name w:val="heading 1"/>
    <w:basedOn w:val="Normale"/>
    <w:next w:val="Normale"/>
    <w:link w:val="Titolo1Carattere"/>
    <w:uiPriority w:val="9"/>
    <w:qFormat/>
    <w:rsid w:val="00271D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F45D2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9107BF"/>
    <w:pPr>
      <w:keepNext/>
      <w:autoSpaceDE w:val="0"/>
      <w:autoSpaceDN w:val="0"/>
      <w:adjustRightInd w:val="0"/>
      <w:ind w:left="-2520"/>
      <w:outlineLvl w:val="6"/>
    </w:pPr>
    <w:rPr>
      <w:rFonts w:ascii="Arial Narrow" w:eastAsia="Batang" w:hAnsi="Arial Narrow" w:cs="Courier New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9107BF"/>
    <w:rPr>
      <w:rFonts w:ascii="Arial Narrow" w:eastAsia="Batang" w:hAnsi="Arial Narrow" w:cs="Courier New"/>
      <w:b/>
      <w:bCs/>
      <w:sz w:val="20"/>
      <w:szCs w:val="20"/>
    </w:rPr>
  </w:style>
  <w:style w:type="paragraph" w:styleId="Corpotesto">
    <w:name w:val="Body Text"/>
    <w:basedOn w:val="Normale"/>
    <w:link w:val="CorpotestoCarattere"/>
    <w:rsid w:val="009107BF"/>
    <w:rPr>
      <w:rFonts w:ascii="Times New Roman" w:eastAsia="Times New Roman" w:hAnsi="Times New Roman" w:cs="Times New Roman"/>
      <w:sz w:val="32"/>
    </w:rPr>
  </w:style>
  <w:style w:type="character" w:customStyle="1" w:styleId="CorpotestoCarattere">
    <w:name w:val="Corpo testo Carattere"/>
    <w:basedOn w:val="Carpredefinitoparagrafo"/>
    <w:link w:val="Corpotesto"/>
    <w:rsid w:val="009107BF"/>
    <w:rPr>
      <w:rFonts w:ascii="Times New Roman" w:eastAsia="Times New Roman" w:hAnsi="Times New Roman" w:cs="Times New Roman"/>
      <w:sz w:val="32"/>
    </w:rPr>
  </w:style>
  <w:style w:type="character" w:styleId="Enfasigrassetto">
    <w:name w:val="Strong"/>
    <w:basedOn w:val="Carpredefinitoparagrafo"/>
    <w:qFormat/>
    <w:rsid w:val="009107BF"/>
    <w:rPr>
      <w:b/>
      <w:bCs/>
    </w:rPr>
  </w:style>
  <w:style w:type="character" w:customStyle="1" w:styleId="chiaro-a">
    <w:name w:val="chiaro-a"/>
    <w:basedOn w:val="Carpredefinitoparagrafo"/>
    <w:rsid w:val="009107BF"/>
  </w:style>
  <w:style w:type="character" w:styleId="Collegamentoipertestuale">
    <w:name w:val="Hyperlink"/>
    <w:basedOn w:val="Carpredefinitoparagrafo"/>
    <w:rsid w:val="009107B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E9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4E93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045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45D8"/>
  </w:style>
  <w:style w:type="paragraph" w:styleId="Pidipagina">
    <w:name w:val="footer"/>
    <w:basedOn w:val="Normale"/>
    <w:link w:val="PidipaginaCarattere"/>
    <w:uiPriority w:val="99"/>
    <w:unhideWhenUsed/>
    <w:rsid w:val="00F045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45D8"/>
  </w:style>
  <w:style w:type="paragraph" w:styleId="Paragrafoelenco">
    <w:name w:val="List Paragraph"/>
    <w:basedOn w:val="Normale"/>
    <w:uiPriority w:val="34"/>
    <w:qFormat/>
    <w:rsid w:val="00F045D8"/>
    <w:pPr>
      <w:ind w:left="720"/>
      <w:contextualSpacing/>
    </w:pPr>
  </w:style>
  <w:style w:type="character" w:customStyle="1" w:styleId="Hyperlink2">
    <w:name w:val="Hyperlink.2"/>
    <w:basedOn w:val="Carpredefinitoparagrafo"/>
    <w:rsid w:val="00FD57B9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paragraph" w:styleId="NormaleWeb">
    <w:name w:val="Normal (Web)"/>
    <w:basedOn w:val="Normale"/>
    <w:uiPriority w:val="99"/>
    <w:unhideWhenUsed/>
    <w:rsid w:val="00437F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rsid w:val="00F45D2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71D0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apple-converted-space">
    <w:name w:val="apple-converted-space"/>
    <w:basedOn w:val="Carpredefinitoparagrafo"/>
    <w:rsid w:val="00B91451"/>
  </w:style>
  <w:style w:type="character" w:customStyle="1" w:styleId="suggesttext">
    <w:name w:val="suggest_text"/>
    <w:basedOn w:val="Carpredefinitoparagrafo"/>
    <w:rsid w:val="00ED4FA4"/>
  </w:style>
  <w:style w:type="paragraph" w:customStyle="1" w:styleId="Default">
    <w:name w:val="Default"/>
    <w:rsid w:val="004E38E5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singlecfvalue">
    <w:name w:val="single_cf_value"/>
    <w:basedOn w:val="Normale"/>
    <w:rsid w:val="00964D9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0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0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9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7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4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7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2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8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0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8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0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6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1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29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5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3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9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29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2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9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9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0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1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3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1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65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5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7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0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56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8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86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1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9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1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2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8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5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1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5176">
          <w:marLeft w:val="0"/>
          <w:marRight w:val="0"/>
          <w:marTop w:val="0"/>
          <w:marBottom w:val="0"/>
          <w:divBdr>
            <w:top w:val="single" w:sz="24" w:space="0" w:color="0070C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3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8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5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90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0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1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4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5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7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5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9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9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3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3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3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9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0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9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5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7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8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4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9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701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ndabath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3</cp:revision>
  <cp:lastPrinted>2018-03-21T11:27:00Z</cp:lastPrinted>
  <dcterms:created xsi:type="dcterms:W3CDTF">2019-10-25T14:59:00Z</dcterms:created>
  <dcterms:modified xsi:type="dcterms:W3CDTF">2019-10-25T15:01:00Z</dcterms:modified>
</cp:coreProperties>
</file>