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365" w:rsidRPr="00B65658" w:rsidRDefault="005B4863" w:rsidP="004D6FC9">
      <w:pPr>
        <w:pStyle w:val="NormaleWeb"/>
        <w:shd w:val="clear" w:color="auto" w:fill="FFFFFF"/>
        <w:spacing w:before="0" w:beforeAutospacing="0" w:after="0" w:afterAutospacing="0" w:line="360" w:lineRule="auto"/>
        <w:jc w:val="center"/>
        <w:rPr>
          <w:rFonts w:ascii="Helvetica" w:hAnsi="Helvetica" w:cs="Calibri Light"/>
          <w:b/>
          <w:bCs/>
          <w:sz w:val="32"/>
          <w:szCs w:val="32"/>
          <w:bdr w:val="none" w:sz="0" w:space="0" w:color="auto" w:frame="1"/>
        </w:rPr>
      </w:pPr>
      <w:proofErr w:type="spellStart"/>
      <w:r w:rsidRPr="00B65658">
        <w:rPr>
          <w:rFonts w:ascii="Helvetica" w:hAnsi="Helvetica" w:cs="Calibri Light"/>
          <w:b/>
          <w:bCs/>
          <w:sz w:val="32"/>
          <w:szCs w:val="32"/>
          <w:bdr w:val="none" w:sz="0" w:space="0" w:color="auto" w:frame="1"/>
        </w:rPr>
        <w:t>Hygea</w:t>
      </w:r>
      <w:proofErr w:type="spellEnd"/>
      <w:r w:rsidRPr="00B65658">
        <w:rPr>
          <w:rFonts w:ascii="Helvetica" w:hAnsi="Helvetica" w:cs="Calibri Light"/>
          <w:b/>
          <w:bCs/>
          <w:sz w:val="32"/>
          <w:szCs w:val="32"/>
          <w:bdr w:val="none" w:sz="0" w:space="0" w:color="auto" w:frame="1"/>
        </w:rPr>
        <w:t xml:space="preserve">: </w:t>
      </w:r>
      <w:r w:rsidR="00EF7083" w:rsidRPr="00B65658">
        <w:rPr>
          <w:rFonts w:ascii="Helvetica" w:hAnsi="Helvetica" w:cs="Calibri Light"/>
          <w:b/>
          <w:bCs/>
          <w:sz w:val="32"/>
          <w:szCs w:val="32"/>
          <w:bdr w:val="none" w:sz="0" w:space="0" w:color="auto" w:frame="1"/>
        </w:rPr>
        <w:t xml:space="preserve">l’evoluzione della </w:t>
      </w:r>
      <w:proofErr w:type="spellStart"/>
      <w:r w:rsidR="00EF7083" w:rsidRPr="00B65658">
        <w:rPr>
          <w:rFonts w:ascii="Helvetica" w:hAnsi="Helvetica" w:cs="Calibri Light"/>
          <w:b/>
          <w:bCs/>
          <w:sz w:val="32"/>
          <w:szCs w:val="32"/>
          <w:bdr w:val="none" w:sz="0" w:space="0" w:color="auto" w:frame="1"/>
        </w:rPr>
        <w:t>smart</w:t>
      </w:r>
      <w:proofErr w:type="spellEnd"/>
      <w:r w:rsidR="00EF7083" w:rsidRPr="00B65658">
        <w:rPr>
          <w:rFonts w:ascii="Helvetica" w:hAnsi="Helvetica" w:cs="Calibri Light"/>
          <w:b/>
          <w:bCs/>
          <w:sz w:val="32"/>
          <w:szCs w:val="32"/>
          <w:bdr w:val="none" w:sz="0" w:space="0" w:color="auto" w:frame="1"/>
        </w:rPr>
        <w:t xml:space="preserve"> </w:t>
      </w:r>
      <w:proofErr w:type="spellStart"/>
      <w:r w:rsidR="00EF7083" w:rsidRPr="00B65658">
        <w:rPr>
          <w:rFonts w:ascii="Helvetica" w:hAnsi="Helvetica" w:cs="Calibri Light"/>
          <w:b/>
          <w:bCs/>
          <w:sz w:val="32"/>
          <w:szCs w:val="32"/>
          <w:bdr w:val="none" w:sz="0" w:space="0" w:color="auto" w:frame="1"/>
        </w:rPr>
        <w:t>toilet</w:t>
      </w:r>
      <w:proofErr w:type="spellEnd"/>
      <w:r w:rsidR="00BF3BC8">
        <w:rPr>
          <w:rFonts w:ascii="Helvetica" w:hAnsi="Helvetica" w:cs="Calibri Light"/>
          <w:b/>
          <w:bCs/>
          <w:sz w:val="32"/>
          <w:szCs w:val="32"/>
          <w:bdr w:val="none" w:sz="0" w:space="0" w:color="auto" w:frame="1"/>
        </w:rPr>
        <w:t xml:space="preserve"> nel mondo contract</w:t>
      </w:r>
    </w:p>
    <w:p w:rsidR="00B65658" w:rsidRPr="00B65658" w:rsidRDefault="00B65658" w:rsidP="00EF7083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 w:cs="Segoe UI"/>
          <w:sz w:val="16"/>
          <w:szCs w:val="19"/>
        </w:rPr>
      </w:pPr>
    </w:p>
    <w:p w:rsidR="00723878" w:rsidRPr="00B65658" w:rsidRDefault="005B4863" w:rsidP="00B65658">
      <w:pPr>
        <w:pStyle w:val="NormaleWeb"/>
        <w:shd w:val="clear" w:color="auto" w:fill="FFFFFF"/>
        <w:spacing w:before="0" w:beforeAutospacing="0" w:after="0" w:afterAutospacing="0" w:line="312" w:lineRule="auto"/>
        <w:jc w:val="both"/>
        <w:rPr>
          <w:rFonts w:ascii="Helvetica" w:hAnsi="Helvetica" w:cs="Segoe UI"/>
          <w:sz w:val="22"/>
          <w:szCs w:val="22"/>
          <w:bdr w:val="none" w:sz="0" w:space="0" w:color="auto" w:frame="1"/>
        </w:rPr>
      </w:pPr>
      <w:proofErr w:type="spellStart"/>
      <w:r w:rsidRPr="00B65658">
        <w:rPr>
          <w:rFonts w:ascii="Helvetica" w:hAnsi="Helvetica" w:cs="Calibri Light"/>
          <w:sz w:val="22"/>
          <w:szCs w:val="22"/>
          <w:bdr w:val="none" w:sz="0" w:space="0" w:color="auto" w:frame="1"/>
        </w:rPr>
        <w:t>Hygea</w:t>
      </w:r>
      <w:proofErr w:type="spellEnd"/>
      <w:r w:rsidRPr="00B65658">
        <w:rPr>
          <w:rFonts w:ascii="Helvetica" w:hAnsi="Helvetica" w:cs="Calibri Light"/>
          <w:sz w:val="22"/>
          <w:szCs w:val="22"/>
          <w:bdr w:val="none" w:sz="0" w:space="0" w:color="auto" w:frame="1"/>
        </w:rPr>
        <w:t xml:space="preserve"> è </w:t>
      </w:r>
      <w:r w:rsidR="006E6D3C" w:rsidRPr="00B65658">
        <w:rPr>
          <w:rFonts w:ascii="Helvetica" w:hAnsi="Helvetica" w:cs="Calibri Light"/>
          <w:sz w:val="22"/>
          <w:szCs w:val="22"/>
          <w:bdr w:val="none" w:sz="0" w:space="0" w:color="auto" w:frame="1"/>
        </w:rPr>
        <w:t xml:space="preserve">l’innovativa </w:t>
      </w:r>
      <w:proofErr w:type="spellStart"/>
      <w:r w:rsidR="006E6D3C" w:rsidRPr="00B65658">
        <w:rPr>
          <w:rFonts w:ascii="Helvetica" w:hAnsi="Helvetica" w:cs="Calibri Light"/>
          <w:sz w:val="22"/>
          <w:szCs w:val="22"/>
          <w:bdr w:val="none" w:sz="0" w:space="0" w:color="auto" w:frame="1"/>
        </w:rPr>
        <w:t>smart</w:t>
      </w:r>
      <w:proofErr w:type="spellEnd"/>
      <w:r w:rsidR="006E6D3C" w:rsidRPr="00B65658">
        <w:rPr>
          <w:rFonts w:ascii="Helvetica" w:hAnsi="Helvetica" w:cs="Calibri Light"/>
          <w:sz w:val="22"/>
          <w:szCs w:val="22"/>
          <w:bdr w:val="none" w:sz="0" w:space="0" w:color="auto" w:frame="1"/>
        </w:rPr>
        <w:t xml:space="preserve"> </w:t>
      </w:r>
      <w:proofErr w:type="spellStart"/>
      <w:r w:rsidR="006E6D3C" w:rsidRPr="00B65658">
        <w:rPr>
          <w:rFonts w:ascii="Helvetica" w:hAnsi="Helvetica" w:cs="Calibri Light"/>
          <w:sz w:val="22"/>
          <w:szCs w:val="22"/>
          <w:bdr w:val="none" w:sz="0" w:space="0" w:color="auto" w:frame="1"/>
        </w:rPr>
        <w:t>toilet</w:t>
      </w:r>
      <w:proofErr w:type="spellEnd"/>
      <w:r w:rsidR="006E6D3C" w:rsidRPr="00B65658">
        <w:rPr>
          <w:rFonts w:ascii="Helvetica" w:hAnsi="Helvetica" w:cs="Calibri Light"/>
          <w:sz w:val="22"/>
          <w:szCs w:val="22"/>
          <w:bdr w:val="none" w:sz="0" w:space="0" w:color="auto" w:frame="1"/>
        </w:rPr>
        <w:t xml:space="preserve"> modulare caratterizzata </w:t>
      </w:r>
      <w:r w:rsidRPr="00B65658">
        <w:rPr>
          <w:rFonts w:ascii="Helvetica" w:hAnsi="Helvetica" w:cs="Calibri Light"/>
          <w:sz w:val="22"/>
          <w:szCs w:val="22"/>
          <w:bdr w:val="none" w:sz="0" w:space="0" w:color="auto" w:frame="1"/>
        </w:rPr>
        <w:t xml:space="preserve">da un </w:t>
      </w:r>
      <w:bookmarkStart w:id="0" w:name="_GoBack"/>
      <w:bookmarkEnd w:id="0"/>
      <w:r w:rsidRPr="00B65658">
        <w:rPr>
          <w:rFonts w:ascii="Helvetica" w:hAnsi="Helvetica" w:cs="Segoe UI"/>
          <w:sz w:val="22"/>
          <w:szCs w:val="22"/>
          <w:bdr w:val="none" w:sz="0" w:space="0" w:color="auto" w:frame="1"/>
        </w:rPr>
        <w:t>bidet elettronico integrato in un WC senza brida. </w:t>
      </w:r>
    </w:p>
    <w:p w:rsidR="00723878" w:rsidRPr="00B65658" w:rsidRDefault="00723878" w:rsidP="00B65658">
      <w:pPr>
        <w:pStyle w:val="NormaleWeb"/>
        <w:shd w:val="clear" w:color="auto" w:fill="FFFFFF"/>
        <w:spacing w:before="0" w:beforeAutospacing="0" w:after="0" w:afterAutospacing="0" w:line="312" w:lineRule="auto"/>
        <w:jc w:val="both"/>
        <w:rPr>
          <w:rFonts w:ascii="Helvetica" w:hAnsi="Helvetica" w:cs="Segoe UI"/>
          <w:sz w:val="22"/>
          <w:szCs w:val="22"/>
          <w:bdr w:val="none" w:sz="0" w:space="0" w:color="auto" w:frame="1"/>
        </w:rPr>
      </w:pPr>
      <w:r w:rsidRPr="00B65658">
        <w:rPr>
          <w:rFonts w:ascii="Helvetica" w:hAnsi="Helvetica" w:cs="Arial"/>
          <w:b/>
          <w:sz w:val="22"/>
          <w:szCs w:val="22"/>
        </w:rPr>
        <w:t>HYGEA</w:t>
      </w:r>
      <w:r w:rsidRPr="00B65658">
        <w:rPr>
          <w:rFonts w:ascii="Helvetica" w:hAnsi="Helvetica" w:cs="Arial"/>
          <w:sz w:val="22"/>
          <w:szCs w:val="22"/>
        </w:rPr>
        <w:t>, infatti, incarna un nuovo concetto</w:t>
      </w:r>
      <w:r w:rsidR="004D6FC9">
        <w:rPr>
          <w:rFonts w:ascii="Helvetica" w:hAnsi="Helvetica" w:cs="Arial"/>
          <w:sz w:val="22"/>
          <w:szCs w:val="22"/>
        </w:rPr>
        <w:t xml:space="preserve"> di bagno</w:t>
      </w:r>
      <w:r w:rsidRPr="00B65658">
        <w:rPr>
          <w:rFonts w:ascii="Helvetica" w:hAnsi="Helvetica" w:cs="Arial"/>
          <w:sz w:val="22"/>
          <w:szCs w:val="22"/>
        </w:rPr>
        <w:t xml:space="preserve">: </w:t>
      </w:r>
      <w:r w:rsidRPr="00B65658">
        <w:rPr>
          <w:rFonts w:ascii="Helvetica" w:hAnsi="Helvetica" w:cs="Arial"/>
          <w:b/>
          <w:sz w:val="22"/>
          <w:szCs w:val="22"/>
        </w:rPr>
        <w:t xml:space="preserve">il modulo bidet elettronico viene inserito nel sanitario dall’alto ed è completamente scollegato dal suo involucro e dal sedile. </w:t>
      </w:r>
    </w:p>
    <w:p w:rsidR="00723878" w:rsidRPr="004D6FC9" w:rsidRDefault="00723878" w:rsidP="00B65658">
      <w:pPr>
        <w:pStyle w:val="NormaleWeb"/>
        <w:shd w:val="clear" w:color="auto" w:fill="FFFFFF"/>
        <w:spacing w:before="0" w:beforeAutospacing="0" w:after="0" w:afterAutospacing="0" w:line="312" w:lineRule="auto"/>
        <w:jc w:val="both"/>
        <w:rPr>
          <w:rFonts w:ascii="Helvetica" w:hAnsi="Helvetica" w:cs="Segoe UI"/>
          <w:color w:val="FF0000"/>
          <w:sz w:val="22"/>
          <w:szCs w:val="22"/>
          <w:bdr w:val="none" w:sz="0" w:space="0" w:color="auto" w:frame="1"/>
        </w:rPr>
      </w:pPr>
      <w:r w:rsidRPr="00B65658">
        <w:rPr>
          <w:rFonts w:ascii="Helvetica" w:hAnsi="Helvetica" w:cs="Arial"/>
          <w:b/>
          <w:sz w:val="22"/>
          <w:szCs w:val="22"/>
        </w:rPr>
        <w:t xml:space="preserve">La dimensione della </w:t>
      </w:r>
      <w:proofErr w:type="spellStart"/>
      <w:r w:rsidRPr="00B65658">
        <w:rPr>
          <w:rFonts w:ascii="Helvetica" w:hAnsi="Helvetica" w:cs="Arial"/>
          <w:b/>
          <w:sz w:val="22"/>
          <w:szCs w:val="22"/>
        </w:rPr>
        <w:t>smart</w:t>
      </w:r>
      <w:proofErr w:type="spellEnd"/>
      <w:r w:rsidRPr="00B65658">
        <w:rPr>
          <w:rFonts w:ascii="Helvetica" w:hAnsi="Helvetica" w:cs="Arial"/>
          <w:b/>
          <w:sz w:val="22"/>
          <w:szCs w:val="22"/>
        </w:rPr>
        <w:t xml:space="preserve"> </w:t>
      </w:r>
      <w:proofErr w:type="spellStart"/>
      <w:r w:rsidRPr="00B65658">
        <w:rPr>
          <w:rFonts w:ascii="Helvetica" w:hAnsi="Helvetica" w:cs="Arial"/>
          <w:b/>
          <w:sz w:val="22"/>
          <w:szCs w:val="22"/>
        </w:rPr>
        <w:t>toilet</w:t>
      </w:r>
      <w:proofErr w:type="spellEnd"/>
      <w:r w:rsidRPr="00B65658">
        <w:rPr>
          <w:rFonts w:ascii="Helvetica" w:hAnsi="Helvetica" w:cs="Arial"/>
          <w:b/>
          <w:sz w:val="22"/>
          <w:szCs w:val="22"/>
        </w:rPr>
        <w:t xml:space="preserve"> modulabile è decisamente ridotta.</w:t>
      </w:r>
      <w:r w:rsidR="00B65658" w:rsidRPr="00B65658">
        <w:rPr>
          <w:rFonts w:ascii="Helvetica" w:hAnsi="Helvetica" w:cs="Arial"/>
          <w:b/>
          <w:sz w:val="22"/>
          <w:szCs w:val="22"/>
        </w:rPr>
        <w:t xml:space="preserve"> </w:t>
      </w:r>
      <w:r w:rsidR="00B65658" w:rsidRPr="00B65658">
        <w:rPr>
          <w:rFonts w:ascii="Helvetica" w:hAnsi="Helvetica" w:cs="Segoe UI"/>
          <w:sz w:val="22"/>
          <w:szCs w:val="22"/>
          <w:bdr w:val="none" w:sz="0" w:space="0" w:color="auto" w:frame="1"/>
        </w:rPr>
        <w:t xml:space="preserve">In termini di fruibilità, </w:t>
      </w:r>
      <w:proofErr w:type="spellStart"/>
      <w:r w:rsidR="00B65658" w:rsidRPr="00B65658">
        <w:rPr>
          <w:rFonts w:ascii="Helvetica" w:hAnsi="Helvetica" w:cs="Segoe UI"/>
          <w:sz w:val="22"/>
          <w:szCs w:val="22"/>
          <w:bdr w:val="none" w:sz="0" w:space="0" w:color="auto" w:frame="1"/>
        </w:rPr>
        <w:t>Hygea</w:t>
      </w:r>
      <w:proofErr w:type="spellEnd"/>
      <w:r w:rsidR="00B65658" w:rsidRPr="00B65658">
        <w:rPr>
          <w:rFonts w:ascii="Helvetica" w:hAnsi="Helvetica" w:cs="Segoe UI"/>
          <w:sz w:val="22"/>
          <w:szCs w:val="22"/>
          <w:bdr w:val="none" w:sz="0" w:space="0" w:color="auto" w:frame="1"/>
        </w:rPr>
        <w:t xml:space="preserve"> permette di guadagnare spazio (</w:t>
      </w:r>
      <w:proofErr w:type="spellStart"/>
      <w:r w:rsidR="00B65658" w:rsidRPr="00B65658">
        <w:rPr>
          <w:rFonts w:ascii="Helvetica" w:hAnsi="Helvetica" w:cs="Segoe UI"/>
          <w:sz w:val="22"/>
          <w:szCs w:val="22"/>
          <w:bdr w:val="none" w:sz="0" w:space="0" w:color="auto" w:frame="1"/>
        </w:rPr>
        <w:t>ca</w:t>
      </w:r>
      <w:proofErr w:type="spellEnd"/>
      <w:r w:rsidR="00B65658" w:rsidRPr="00B65658">
        <w:rPr>
          <w:rFonts w:ascii="Helvetica" w:hAnsi="Helvetica" w:cs="Segoe UI"/>
          <w:sz w:val="22"/>
          <w:szCs w:val="22"/>
          <w:bdr w:val="none" w:sz="0" w:space="0" w:color="auto" w:frame="1"/>
        </w:rPr>
        <w:t>. 1 mq), grazie alla possibilità di eliminare il bidet.</w:t>
      </w:r>
      <w:r w:rsidR="00B65658" w:rsidRPr="00B65658">
        <w:rPr>
          <w:rFonts w:ascii="Helvetica" w:hAnsi="Helvetica" w:cs="Segoe UI"/>
          <w:color w:val="FF0000"/>
          <w:sz w:val="22"/>
          <w:szCs w:val="22"/>
          <w:bdr w:val="none" w:sz="0" w:space="0" w:color="auto" w:frame="1"/>
        </w:rPr>
        <w:t xml:space="preserve"> </w:t>
      </w:r>
    </w:p>
    <w:p w:rsidR="00723878" w:rsidRPr="00B65658" w:rsidRDefault="00723878" w:rsidP="00B65658">
      <w:pPr>
        <w:pStyle w:val="NormaleWeb"/>
        <w:shd w:val="clear" w:color="auto" w:fill="FFFFFF"/>
        <w:spacing w:before="0" w:beforeAutospacing="0" w:after="0" w:afterAutospacing="0" w:line="312" w:lineRule="auto"/>
        <w:jc w:val="both"/>
        <w:rPr>
          <w:rFonts w:ascii="Helvetica" w:hAnsi="Helvetica" w:cs="Segoe UI"/>
          <w:sz w:val="22"/>
          <w:szCs w:val="22"/>
          <w:bdr w:val="none" w:sz="0" w:space="0" w:color="auto" w:frame="1"/>
        </w:rPr>
      </w:pPr>
      <w:r w:rsidRPr="00B65658">
        <w:rPr>
          <w:rFonts w:ascii="Helvetica" w:hAnsi="Helvetica" w:cs="Arial"/>
          <w:sz w:val="22"/>
          <w:szCs w:val="22"/>
          <w:shd w:val="clear" w:color="auto" w:fill="FFFFFF"/>
        </w:rPr>
        <w:t>Il sistema si compone di sanitario, piastra di fissaggio, bidet elettronico, coperchio che lo contiene e sedile. Realizzato con la migliore tecnologia coreana, il bidet elettronico è il cuore pulsante di HYGEA.</w:t>
      </w:r>
    </w:p>
    <w:p w:rsidR="00723878" w:rsidRPr="00B65658" w:rsidRDefault="00723878" w:rsidP="00B65658">
      <w:pPr>
        <w:pStyle w:val="NormaleWeb"/>
        <w:shd w:val="clear" w:color="auto" w:fill="FFFFFF"/>
        <w:spacing w:before="0" w:beforeAutospacing="0" w:after="0" w:afterAutospacing="0" w:line="312" w:lineRule="auto"/>
        <w:jc w:val="both"/>
        <w:rPr>
          <w:rFonts w:ascii="Helvetica" w:hAnsi="Helvetica" w:cs="Segoe UI"/>
          <w:sz w:val="22"/>
          <w:szCs w:val="22"/>
          <w:bdr w:val="none" w:sz="0" w:space="0" w:color="auto" w:frame="1"/>
        </w:rPr>
      </w:pPr>
    </w:p>
    <w:p w:rsidR="00723878" w:rsidRPr="00B65658" w:rsidRDefault="004B27AA" w:rsidP="00B65658">
      <w:pPr>
        <w:pStyle w:val="NormaleWeb"/>
        <w:shd w:val="clear" w:color="auto" w:fill="FFFFFF"/>
        <w:spacing w:before="0" w:beforeAutospacing="0" w:after="0" w:afterAutospacing="0" w:line="312" w:lineRule="auto"/>
        <w:jc w:val="both"/>
        <w:rPr>
          <w:rStyle w:val="Enfasigrassetto"/>
          <w:rFonts w:ascii="Helvetica" w:hAnsi="Helvetica" w:cs="Calibri"/>
          <w:b w:val="0"/>
          <w:bCs w:val="0"/>
          <w:sz w:val="22"/>
          <w:szCs w:val="22"/>
          <w:bdr w:val="none" w:sz="0" w:space="0" w:color="auto" w:frame="1"/>
        </w:rPr>
      </w:pPr>
      <w:r w:rsidRPr="00B65658">
        <w:rPr>
          <w:rFonts w:ascii="Helvetica" w:hAnsi="Helvetica" w:cs="Segoe UI"/>
          <w:sz w:val="22"/>
          <w:szCs w:val="22"/>
          <w:bdr w:val="none" w:sz="0" w:space="0" w:color="auto" w:frame="1"/>
        </w:rPr>
        <w:t>P</w:t>
      </w:r>
      <w:r w:rsidR="006C66CA" w:rsidRPr="00B65658">
        <w:rPr>
          <w:rFonts w:ascii="Helvetica" w:hAnsi="Helvetica" w:cs="Segoe UI"/>
          <w:sz w:val="22"/>
          <w:szCs w:val="22"/>
          <w:bdr w:val="none" w:sz="0" w:space="0" w:color="auto" w:frame="1"/>
        </w:rPr>
        <w:t>rogettat</w:t>
      </w:r>
      <w:r w:rsidR="00723878" w:rsidRPr="00B65658">
        <w:rPr>
          <w:rFonts w:ascii="Helvetica" w:hAnsi="Helvetica" w:cs="Segoe UI"/>
          <w:sz w:val="22"/>
          <w:szCs w:val="22"/>
          <w:bdr w:val="none" w:sz="0" w:space="0" w:color="auto" w:frame="1"/>
        </w:rPr>
        <w:t>o</w:t>
      </w:r>
      <w:r w:rsidR="006C66CA" w:rsidRPr="00B65658">
        <w:rPr>
          <w:rFonts w:ascii="Helvetica" w:hAnsi="Helvetica" w:cs="Segoe UI"/>
          <w:sz w:val="22"/>
          <w:szCs w:val="22"/>
          <w:bdr w:val="none" w:sz="0" w:space="0" w:color="auto" w:frame="1"/>
        </w:rPr>
        <w:t xml:space="preserve"> per </w:t>
      </w:r>
      <w:r w:rsidRPr="00B65658">
        <w:rPr>
          <w:rFonts w:ascii="Helvetica" w:hAnsi="Helvetica" w:cs="Segoe UI"/>
          <w:sz w:val="22"/>
          <w:szCs w:val="22"/>
          <w:bdr w:val="none" w:sz="0" w:space="0" w:color="auto" w:frame="1"/>
        </w:rPr>
        <w:t xml:space="preserve">essere </w:t>
      </w:r>
      <w:r w:rsidRPr="00B65658">
        <w:rPr>
          <w:rFonts w:ascii="Helvetica" w:hAnsi="Helvetica" w:cs="Calibri Light"/>
          <w:sz w:val="22"/>
          <w:szCs w:val="22"/>
          <w:bdr w:val="none" w:sz="0" w:space="0" w:color="auto" w:frame="1"/>
        </w:rPr>
        <w:t>flessibile</w:t>
      </w:r>
      <w:r w:rsidR="00723878" w:rsidRPr="00B65658">
        <w:rPr>
          <w:rFonts w:ascii="Helvetica" w:hAnsi="Helvetica" w:cs="Calibri Light"/>
          <w:sz w:val="22"/>
          <w:szCs w:val="22"/>
          <w:bdr w:val="none" w:sz="0" w:space="0" w:color="auto" w:frame="1"/>
        </w:rPr>
        <w:t>, è perfetto anche per</w:t>
      </w:r>
      <w:r w:rsidRPr="00B65658">
        <w:rPr>
          <w:rFonts w:ascii="Helvetica" w:hAnsi="Helvetica" w:cs="Segoe UI"/>
          <w:sz w:val="22"/>
          <w:szCs w:val="22"/>
          <w:bdr w:val="none" w:sz="0" w:space="0" w:color="auto" w:frame="1"/>
        </w:rPr>
        <w:t xml:space="preserve"> </w:t>
      </w:r>
      <w:r w:rsidR="006C66CA" w:rsidRPr="00B65658">
        <w:rPr>
          <w:rFonts w:ascii="Helvetica" w:hAnsi="Helvetica" w:cs="Segoe UI"/>
          <w:sz w:val="22"/>
          <w:szCs w:val="22"/>
          <w:bdr w:val="none" w:sz="0" w:space="0" w:color="auto" w:frame="1"/>
        </w:rPr>
        <w:t>soddisfare le esigenze tipiche del settore contract</w:t>
      </w:r>
      <w:r w:rsidR="00723878" w:rsidRPr="00B65658">
        <w:rPr>
          <w:rFonts w:ascii="Helvetica" w:hAnsi="Helvetica" w:cs="Segoe UI"/>
          <w:sz w:val="22"/>
          <w:szCs w:val="22"/>
          <w:bdr w:val="none" w:sz="0" w:space="0" w:color="auto" w:frame="1"/>
        </w:rPr>
        <w:t>:</w:t>
      </w:r>
      <w:r w:rsidR="006C66CA" w:rsidRPr="00B65658">
        <w:rPr>
          <w:rFonts w:ascii="Helvetica" w:hAnsi="Helvetica" w:cs="Segoe UI"/>
          <w:sz w:val="22"/>
          <w:szCs w:val="22"/>
          <w:bdr w:val="none" w:sz="0" w:space="0" w:color="auto" w:frame="1"/>
        </w:rPr>
        <w:t xml:space="preserve"> </w:t>
      </w:r>
      <w:r w:rsidR="007B3944" w:rsidRPr="00B65658">
        <w:rPr>
          <w:rFonts w:ascii="Helvetica" w:hAnsi="Helvetica" w:cs="Calibri Light"/>
          <w:sz w:val="22"/>
          <w:szCs w:val="22"/>
          <w:bdr w:val="none" w:sz="0" w:space="0" w:color="auto" w:frame="1"/>
        </w:rPr>
        <w:t xml:space="preserve">azzera di fatto </w:t>
      </w:r>
      <w:r w:rsidR="006E6D3C" w:rsidRPr="00B65658">
        <w:rPr>
          <w:rFonts w:ascii="Helvetica" w:hAnsi="Helvetica" w:cs="Calibri Light"/>
          <w:sz w:val="22"/>
          <w:szCs w:val="22"/>
          <w:bdr w:val="none" w:sz="0" w:space="0" w:color="auto" w:frame="1"/>
        </w:rPr>
        <w:t>le problematiche legate all'</w:t>
      </w:r>
      <w:r w:rsidR="006E6D3C" w:rsidRPr="00B65658">
        <w:rPr>
          <w:rFonts w:ascii="Helvetica" w:hAnsi="Helvetica" w:cs="Segoe UI"/>
          <w:sz w:val="22"/>
          <w:szCs w:val="22"/>
          <w:bdr w:val="none" w:sz="0" w:space="0" w:color="auto" w:frame="1"/>
        </w:rPr>
        <w:t>assistenza e manutenzione post-vendita</w:t>
      </w:r>
      <w:r w:rsidR="007B3944" w:rsidRPr="00B65658">
        <w:rPr>
          <w:rFonts w:ascii="Helvetica" w:hAnsi="Helvetica" w:cs="Segoe UI"/>
          <w:sz w:val="22"/>
          <w:szCs w:val="22"/>
          <w:bdr w:val="none" w:sz="0" w:space="0" w:color="auto" w:frame="1"/>
        </w:rPr>
        <w:t xml:space="preserve">. </w:t>
      </w:r>
      <w:r w:rsidR="00723878" w:rsidRPr="00B65658">
        <w:rPr>
          <w:rFonts w:ascii="Helvetica" w:hAnsi="Helvetica" w:cs="Segoe UI"/>
          <w:sz w:val="22"/>
          <w:szCs w:val="22"/>
          <w:bdr w:val="none" w:sz="0" w:space="0" w:color="auto" w:frame="1"/>
        </w:rPr>
        <w:t>Il modulo bidet</w:t>
      </w:r>
      <w:r w:rsidR="007B3944" w:rsidRPr="00B65658">
        <w:rPr>
          <w:rFonts w:ascii="Helvetica" w:hAnsi="Helvetica" w:cs="Segoe UI"/>
          <w:sz w:val="22"/>
          <w:szCs w:val="22"/>
          <w:bdr w:val="none" w:sz="0" w:space="0" w:color="auto" w:frame="1"/>
        </w:rPr>
        <w:t xml:space="preserve"> può essere sostituito facilmente come una cartuccia</w:t>
      </w:r>
      <w:r w:rsidRPr="00B65658">
        <w:rPr>
          <w:rFonts w:ascii="Helvetica" w:hAnsi="Helvetica" w:cs="Segoe UI"/>
          <w:sz w:val="22"/>
          <w:szCs w:val="22"/>
          <w:bdr w:val="none" w:sz="0" w:space="0" w:color="auto" w:frame="1"/>
        </w:rPr>
        <w:t>,</w:t>
      </w:r>
      <w:r w:rsidR="007B3944" w:rsidRPr="00B65658">
        <w:rPr>
          <w:rFonts w:ascii="Helvetica" w:hAnsi="Helvetica" w:cs="Segoe UI"/>
          <w:sz w:val="22"/>
          <w:szCs w:val="22"/>
          <w:bdr w:val="none" w:sz="0" w:space="0" w:color="auto" w:frame="1"/>
        </w:rPr>
        <w:t xml:space="preserve"> eliminando fastidiosi e antieconomici periodi di mancato utilizzo della stanza</w:t>
      </w:r>
      <w:r w:rsidR="007B3944" w:rsidRPr="00B65658">
        <w:rPr>
          <w:rStyle w:val="Enfasigrassetto"/>
          <w:rFonts w:ascii="Helvetica" w:hAnsi="Helvetica" w:cs="Calibri"/>
          <w:b w:val="0"/>
          <w:bCs w:val="0"/>
          <w:sz w:val="22"/>
          <w:szCs w:val="22"/>
          <w:bdr w:val="none" w:sz="0" w:space="0" w:color="auto" w:frame="1"/>
        </w:rPr>
        <w:t xml:space="preserve">. </w:t>
      </w:r>
    </w:p>
    <w:p w:rsidR="00B65658" w:rsidRPr="00B65658" w:rsidRDefault="00B65658" w:rsidP="00B65658">
      <w:pPr>
        <w:pStyle w:val="NormaleWeb"/>
        <w:shd w:val="clear" w:color="auto" w:fill="FFFFFF"/>
        <w:spacing w:before="0" w:beforeAutospacing="0" w:after="0" w:afterAutospacing="0" w:line="312" w:lineRule="auto"/>
        <w:jc w:val="both"/>
        <w:rPr>
          <w:rStyle w:val="Enfasigrassetto"/>
          <w:rFonts w:ascii="Helvetica" w:hAnsi="Helvetica" w:cs="Calibri"/>
          <w:b w:val="0"/>
          <w:bCs w:val="0"/>
          <w:sz w:val="22"/>
          <w:szCs w:val="22"/>
          <w:bdr w:val="none" w:sz="0" w:space="0" w:color="auto" w:frame="1"/>
        </w:rPr>
      </w:pPr>
    </w:p>
    <w:p w:rsidR="00B65658" w:rsidRPr="00B65658" w:rsidRDefault="005B4863" w:rsidP="00B65658">
      <w:pPr>
        <w:pStyle w:val="NormaleWeb"/>
        <w:shd w:val="clear" w:color="auto" w:fill="FFFFFF"/>
        <w:spacing w:before="0" w:beforeAutospacing="0" w:after="0" w:afterAutospacing="0" w:line="312" w:lineRule="auto"/>
        <w:jc w:val="both"/>
        <w:rPr>
          <w:rFonts w:ascii="Helvetica" w:hAnsi="Helvetica" w:cs="Segoe UI"/>
          <w:sz w:val="22"/>
          <w:szCs w:val="22"/>
          <w:bdr w:val="none" w:sz="0" w:space="0" w:color="auto" w:frame="1"/>
        </w:rPr>
      </w:pPr>
      <w:r w:rsidRPr="00B65658">
        <w:rPr>
          <w:rFonts w:ascii="Helvetica" w:hAnsi="Helvetica" w:cs="Calibri Light"/>
          <w:sz w:val="22"/>
          <w:szCs w:val="22"/>
          <w:bdr w:val="none" w:sz="0" w:space="0" w:color="auto" w:frame="1"/>
        </w:rPr>
        <w:t xml:space="preserve">Oltre alle specifiche funzioni di igiene posteriore e femminile, di regolazione della temperatura e del flusso dell’acqua e dell’aria di asciugatura, </w:t>
      </w:r>
      <w:r w:rsidR="007B3944" w:rsidRPr="00B65658">
        <w:rPr>
          <w:rFonts w:ascii="Helvetica" w:hAnsi="Helvetica" w:cs="Calibri Light"/>
          <w:sz w:val="22"/>
          <w:szCs w:val="22"/>
          <w:bdr w:val="none" w:sz="0" w:space="0" w:color="auto" w:frame="1"/>
        </w:rPr>
        <w:t>è d</w:t>
      </w:r>
      <w:r w:rsidR="006E6D3C" w:rsidRPr="00B65658">
        <w:rPr>
          <w:rFonts w:ascii="Helvetica" w:hAnsi="Helvetica" w:cs="Calibri Light"/>
          <w:sz w:val="22"/>
          <w:szCs w:val="22"/>
          <w:bdr w:val="none" w:sz="0" w:space="0" w:color="auto" w:frame="1"/>
        </w:rPr>
        <w:t>otata di un ugello in acciaio inox con posizionamento regolabile, e di un sedile in termoindurente</w:t>
      </w:r>
      <w:r w:rsidR="007B3944" w:rsidRPr="00B65658">
        <w:rPr>
          <w:rFonts w:ascii="Helvetica" w:hAnsi="Helvetica" w:cs="Calibri Light"/>
          <w:sz w:val="22"/>
          <w:szCs w:val="22"/>
          <w:bdr w:val="none" w:sz="0" w:space="0" w:color="auto" w:frame="1"/>
        </w:rPr>
        <w:t>.</w:t>
      </w:r>
      <w:r w:rsidR="006C66CA" w:rsidRPr="00B65658">
        <w:rPr>
          <w:rFonts w:ascii="Helvetica" w:hAnsi="Helvetica" w:cs="Calibri Light"/>
          <w:sz w:val="22"/>
          <w:szCs w:val="22"/>
          <w:bdr w:val="none" w:sz="0" w:space="0" w:color="auto" w:frame="1"/>
        </w:rPr>
        <w:t xml:space="preserve"> </w:t>
      </w:r>
      <w:r w:rsidRPr="00B65658">
        <w:rPr>
          <w:rStyle w:val="Enfasigrassetto"/>
          <w:rFonts w:ascii="Helvetica" w:hAnsi="Helvetica" w:cs="Calibri"/>
          <w:b w:val="0"/>
          <w:bCs w:val="0"/>
          <w:sz w:val="22"/>
          <w:szCs w:val="22"/>
          <w:bdr w:val="none" w:sz="0" w:space="0" w:color="auto" w:frame="1"/>
        </w:rPr>
        <w:t>Inoltre, l</w:t>
      </w:r>
      <w:r w:rsidRPr="00B65658">
        <w:rPr>
          <w:rFonts w:ascii="Helvetica" w:hAnsi="Helvetica" w:cs="Segoe UI"/>
          <w:sz w:val="22"/>
          <w:szCs w:val="22"/>
          <w:bdr w:val="none" w:sz="0" w:space="0" w:color="auto" w:frame="1"/>
        </w:rPr>
        <w:t xml:space="preserve">o specifico e avanzato programma anti calcare, il ricambio periodico e automatico dell’acqua e lo svuotamento automatico della tanica </w:t>
      </w:r>
      <w:r w:rsidR="007B3944" w:rsidRPr="00B65658">
        <w:rPr>
          <w:rFonts w:ascii="Helvetica" w:hAnsi="Helvetica" w:cs="Segoe UI"/>
          <w:sz w:val="22"/>
          <w:szCs w:val="22"/>
          <w:bdr w:val="none" w:sz="0" w:space="0" w:color="auto" w:frame="1"/>
        </w:rPr>
        <w:t xml:space="preserve">oltre ad assicurare un’igiene maggiore, </w:t>
      </w:r>
      <w:r w:rsidRPr="00B65658">
        <w:rPr>
          <w:rFonts w:ascii="Helvetica" w:hAnsi="Helvetica" w:cs="Segoe UI"/>
          <w:sz w:val="22"/>
          <w:szCs w:val="22"/>
          <w:bdr w:val="none" w:sz="0" w:space="0" w:color="auto" w:frame="1"/>
        </w:rPr>
        <w:t>ne facilitano la manutenzione. </w:t>
      </w:r>
    </w:p>
    <w:p w:rsidR="00B65658" w:rsidRPr="00B65658" w:rsidRDefault="00B65658" w:rsidP="00B65658">
      <w:pPr>
        <w:pStyle w:val="NormaleWeb"/>
        <w:shd w:val="clear" w:color="auto" w:fill="FFFFFF"/>
        <w:spacing w:before="0" w:beforeAutospacing="0" w:after="0" w:afterAutospacing="0" w:line="312" w:lineRule="auto"/>
        <w:jc w:val="both"/>
        <w:rPr>
          <w:rFonts w:ascii="Helvetica" w:hAnsi="Helvetica" w:cs="Segoe UI"/>
          <w:sz w:val="22"/>
          <w:szCs w:val="22"/>
          <w:bdr w:val="none" w:sz="0" w:space="0" w:color="auto" w:frame="1"/>
        </w:rPr>
      </w:pPr>
    </w:p>
    <w:p w:rsidR="00723878" w:rsidRPr="00B65658" w:rsidRDefault="005B4863" w:rsidP="00B65658">
      <w:pPr>
        <w:pStyle w:val="NormaleWeb"/>
        <w:shd w:val="clear" w:color="auto" w:fill="FFFFFF"/>
        <w:spacing w:before="0" w:beforeAutospacing="0" w:after="0" w:afterAutospacing="0" w:line="312" w:lineRule="auto"/>
        <w:jc w:val="both"/>
        <w:rPr>
          <w:rFonts w:ascii="Helvetica" w:hAnsi="Helvetica" w:cs="Segoe UI"/>
          <w:sz w:val="22"/>
          <w:szCs w:val="22"/>
          <w:bdr w:val="none" w:sz="0" w:space="0" w:color="auto" w:frame="1"/>
        </w:rPr>
      </w:pPr>
      <w:r w:rsidRPr="00B65658">
        <w:rPr>
          <w:rFonts w:ascii="Helvetica" w:hAnsi="Helvetica" w:cs="Segoe UI"/>
          <w:sz w:val="22"/>
          <w:szCs w:val="22"/>
          <w:bdr w:val="none" w:sz="0" w:space="0" w:color="auto" w:frame="1"/>
        </w:rPr>
        <w:t xml:space="preserve">Tutte le funzioni di </w:t>
      </w:r>
      <w:proofErr w:type="spellStart"/>
      <w:r w:rsidRPr="00B65658">
        <w:rPr>
          <w:rFonts w:ascii="Helvetica" w:hAnsi="Helvetica" w:cs="Segoe UI"/>
          <w:sz w:val="22"/>
          <w:szCs w:val="22"/>
          <w:bdr w:val="none" w:sz="0" w:space="0" w:color="auto" w:frame="1"/>
        </w:rPr>
        <w:t>Hygea</w:t>
      </w:r>
      <w:proofErr w:type="spellEnd"/>
      <w:r w:rsidRPr="00B65658">
        <w:rPr>
          <w:rFonts w:ascii="Helvetica" w:hAnsi="Helvetica" w:cs="Segoe UI"/>
          <w:sz w:val="22"/>
          <w:szCs w:val="22"/>
          <w:bdr w:val="none" w:sz="0" w:space="0" w:color="auto" w:frame="1"/>
        </w:rPr>
        <w:t xml:space="preserve"> possono essere comandate a distanza tramite un </w:t>
      </w:r>
      <w:r w:rsidR="000C68FD" w:rsidRPr="00B65658">
        <w:rPr>
          <w:rFonts w:ascii="Helvetica" w:hAnsi="Helvetica" w:cs="Segoe UI"/>
          <w:sz w:val="22"/>
          <w:szCs w:val="22"/>
          <w:bdr w:val="none" w:sz="0" w:space="0" w:color="auto" w:frame="1"/>
        </w:rPr>
        <w:t xml:space="preserve">pratico </w:t>
      </w:r>
      <w:r w:rsidRPr="00B65658">
        <w:rPr>
          <w:rFonts w:ascii="Helvetica" w:hAnsi="Helvetica" w:cs="Segoe UI"/>
          <w:sz w:val="22"/>
          <w:szCs w:val="22"/>
          <w:bdr w:val="none" w:sz="0" w:space="0" w:color="auto" w:frame="1"/>
        </w:rPr>
        <w:t>telecomando a radiofrequenza e regolate in base alle richieste di ogni singolo utente.</w:t>
      </w:r>
      <w:r w:rsidR="007B3944" w:rsidRPr="00B65658">
        <w:rPr>
          <w:rFonts w:ascii="Helvetica" w:hAnsi="Helvetica" w:cs="Segoe UI"/>
          <w:color w:val="FF0000"/>
          <w:sz w:val="22"/>
          <w:szCs w:val="22"/>
          <w:bdr w:val="none" w:sz="0" w:space="0" w:color="auto" w:frame="1"/>
        </w:rPr>
        <w:t xml:space="preserve"> </w:t>
      </w:r>
      <w:r w:rsidR="007B3944" w:rsidRPr="00B65658">
        <w:rPr>
          <w:rFonts w:ascii="Helvetica" w:hAnsi="Helvetica" w:cs="Segoe UI"/>
          <w:sz w:val="22"/>
          <w:szCs w:val="22"/>
          <w:bdr w:val="none" w:sz="0" w:space="0" w:color="auto" w:frame="1"/>
        </w:rPr>
        <w:t>Da non dimenticare infine la</w:t>
      </w:r>
      <w:r w:rsidR="004B27AA" w:rsidRPr="00B65658">
        <w:rPr>
          <w:rFonts w:ascii="Helvetica" w:hAnsi="Helvetica" w:cs="Segoe UI"/>
          <w:sz w:val="22"/>
          <w:szCs w:val="22"/>
          <w:bdr w:val="none" w:sz="0" w:space="0" w:color="auto" w:frame="1"/>
        </w:rPr>
        <w:t xml:space="preserve"> presenza di una</w:t>
      </w:r>
      <w:r w:rsidR="007B3944" w:rsidRPr="00B65658">
        <w:rPr>
          <w:rFonts w:ascii="Helvetica" w:hAnsi="Helvetica" w:cs="Segoe UI"/>
          <w:sz w:val="22"/>
          <w:szCs w:val="22"/>
          <w:bdr w:val="none" w:sz="0" w:space="0" w:color="auto" w:frame="1"/>
        </w:rPr>
        <w:t xml:space="preserve"> luce di cortesia sotto al sanitario (in 5 colori) per permettere all’utente di andare in bagno di notte senza dover accendere la luce. </w:t>
      </w:r>
    </w:p>
    <w:p w:rsidR="00723878" w:rsidRPr="00B65658" w:rsidRDefault="00723878" w:rsidP="00B65658">
      <w:pPr>
        <w:pStyle w:val="NormaleWeb"/>
        <w:shd w:val="clear" w:color="auto" w:fill="FFFFFF"/>
        <w:spacing w:before="0" w:beforeAutospacing="0" w:after="0" w:afterAutospacing="0" w:line="312" w:lineRule="auto"/>
        <w:jc w:val="both"/>
        <w:rPr>
          <w:rFonts w:ascii="Helvetica" w:hAnsi="Helvetica" w:cs="Arial"/>
          <w:sz w:val="22"/>
          <w:szCs w:val="22"/>
          <w:shd w:val="clear" w:color="auto" w:fill="FFFFFF"/>
        </w:rPr>
      </w:pPr>
    </w:p>
    <w:p w:rsidR="00723878" w:rsidRPr="00B65658" w:rsidRDefault="00723878" w:rsidP="00B65658">
      <w:pPr>
        <w:pStyle w:val="NormaleWeb"/>
        <w:shd w:val="clear" w:color="auto" w:fill="FFFFFF"/>
        <w:spacing w:before="0" w:beforeAutospacing="0" w:after="0" w:afterAutospacing="0" w:line="312" w:lineRule="auto"/>
        <w:jc w:val="both"/>
        <w:rPr>
          <w:rFonts w:ascii="Helvetica" w:hAnsi="Helvetica" w:cs="Arial"/>
          <w:sz w:val="22"/>
          <w:szCs w:val="22"/>
          <w:shd w:val="clear" w:color="auto" w:fill="FFFFFF"/>
        </w:rPr>
      </w:pPr>
      <w:r w:rsidRPr="00B65658">
        <w:rPr>
          <w:rFonts w:ascii="Helvetica" w:hAnsi="Helvetica" w:cs="Arial"/>
          <w:sz w:val="22"/>
          <w:szCs w:val="22"/>
          <w:shd w:val="clear" w:color="auto" w:fill="FFFFFF"/>
        </w:rPr>
        <w:t>Particolare attenzione, infine, è stata dedicata al</w:t>
      </w:r>
      <w:r w:rsidRPr="00B65658">
        <w:rPr>
          <w:rFonts w:ascii="Helvetica" w:hAnsi="Helvetica" w:cs="Arial"/>
          <w:b/>
          <w:sz w:val="22"/>
          <w:szCs w:val="22"/>
          <w:shd w:val="clear" w:color="auto" w:fill="FFFFFF"/>
        </w:rPr>
        <w:t xml:space="preserve"> rispetto dell’ambiente</w:t>
      </w:r>
      <w:r w:rsidRPr="00B65658">
        <w:rPr>
          <w:rFonts w:ascii="Helvetica" w:hAnsi="Helvetica" w:cs="Arial"/>
          <w:sz w:val="22"/>
          <w:szCs w:val="22"/>
          <w:shd w:val="clear" w:color="auto" w:fill="FFFFFF"/>
        </w:rPr>
        <w:t xml:space="preserve">: il sistema di scarico di HYGEA </w:t>
      </w:r>
      <w:r w:rsidRPr="00B65658">
        <w:rPr>
          <w:rFonts w:ascii="Helvetica" w:hAnsi="Helvetica" w:cs="Arial"/>
          <w:b/>
          <w:sz w:val="22"/>
          <w:szCs w:val="22"/>
          <w:shd w:val="clear" w:color="auto" w:fill="FFFFFF"/>
        </w:rPr>
        <w:t>utilizza solamente</w:t>
      </w:r>
      <w:r w:rsidRPr="00B65658">
        <w:rPr>
          <w:rFonts w:ascii="Helvetica" w:hAnsi="Helvetica" w:cs="Arial"/>
          <w:sz w:val="22"/>
          <w:szCs w:val="22"/>
          <w:shd w:val="clear" w:color="auto" w:fill="FFFFFF"/>
        </w:rPr>
        <w:t xml:space="preserve"> </w:t>
      </w:r>
      <w:r w:rsidRPr="00B65658">
        <w:rPr>
          <w:rFonts w:ascii="Helvetica" w:hAnsi="Helvetica" w:cs="Arial"/>
          <w:b/>
          <w:sz w:val="22"/>
          <w:szCs w:val="22"/>
          <w:shd w:val="clear" w:color="auto" w:fill="FFFFFF"/>
        </w:rPr>
        <w:t>3,5 litri di acqua</w:t>
      </w:r>
      <w:r w:rsidRPr="00B65658">
        <w:rPr>
          <w:rFonts w:ascii="Helvetica" w:hAnsi="Helvetica" w:cs="Arial"/>
          <w:sz w:val="22"/>
          <w:szCs w:val="22"/>
          <w:shd w:val="clear" w:color="auto" w:fill="FFFFFF"/>
        </w:rPr>
        <w:t xml:space="preserve">, gli stampi in gesso che plasmano la forma del vaso sono realizzati manualmente e </w:t>
      </w:r>
      <w:r w:rsidRPr="00B65658">
        <w:rPr>
          <w:rFonts w:ascii="Helvetica" w:hAnsi="Helvetica" w:cs="Arial"/>
          <w:b/>
          <w:sz w:val="22"/>
          <w:szCs w:val="22"/>
          <w:shd w:val="clear" w:color="auto" w:fill="FFFFFF"/>
        </w:rPr>
        <w:t xml:space="preserve">lo smalto </w:t>
      </w:r>
      <w:proofErr w:type="spellStart"/>
      <w:r w:rsidRPr="00B65658">
        <w:rPr>
          <w:rFonts w:ascii="Helvetica" w:hAnsi="Helvetica" w:cs="Arial"/>
          <w:b/>
          <w:i/>
          <w:sz w:val="22"/>
          <w:szCs w:val="22"/>
          <w:shd w:val="clear" w:color="auto" w:fill="FFFFFF"/>
        </w:rPr>
        <w:t>Higherglaze</w:t>
      </w:r>
      <w:proofErr w:type="spellEnd"/>
      <w:r w:rsidRPr="00B65658">
        <w:rPr>
          <w:rFonts w:ascii="Helvetica" w:hAnsi="Helvetica" w:cs="Arial"/>
          <w:sz w:val="22"/>
          <w:szCs w:val="22"/>
          <w:shd w:val="clear" w:color="auto" w:fill="FFFFFF"/>
        </w:rPr>
        <w:t xml:space="preserve"> garantisce una superficie omogenea e facile da pulire riducendo al minimo l’utilizzo di acqua e detersivi neutri.</w:t>
      </w:r>
    </w:p>
    <w:p w:rsidR="00723878" w:rsidRPr="00B65658" w:rsidRDefault="00723878" w:rsidP="00B65658">
      <w:pPr>
        <w:pStyle w:val="NormaleWeb"/>
        <w:shd w:val="clear" w:color="auto" w:fill="FFFFFF"/>
        <w:spacing w:before="0" w:beforeAutospacing="0" w:after="0" w:afterAutospacing="0" w:line="312" w:lineRule="auto"/>
        <w:jc w:val="both"/>
        <w:rPr>
          <w:rFonts w:ascii="Helvetica" w:hAnsi="Helvetica" w:cs="Arial"/>
          <w:sz w:val="22"/>
          <w:szCs w:val="22"/>
          <w:shd w:val="clear" w:color="auto" w:fill="FFFFFF"/>
        </w:rPr>
      </w:pPr>
      <w:r w:rsidRPr="00B65658">
        <w:rPr>
          <w:rFonts w:ascii="Helvetica" w:hAnsi="Helvetica" w:cs="Arial"/>
          <w:b/>
          <w:sz w:val="22"/>
          <w:szCs w:val="22"/>
        </w:rPr>
        <w:t xml:space="preserve">Disponibile in </w:t>
      </w:r>
      <w:r w:rsidRPr="00B65658">
        <w:rPr>
          <w:rFonts w:ascii="Helvetica" w:hAnsi="Helvetica" w:cs="Arial"/>
          <w:b/>
          <w:sz w:val="22"/>
          <w:szCs w:val="22"/>
          <w:shd w:val="clear" w:color="auto" w:fill="FFFFFF"/>
        </w:rPr>
        <w:t xml:space="preserve">bianco, nero, sabbia, </w:t>
      </w:r>
      <w:proofErr w:type="spellStart"/>
      <w:r w:rsidRPr="00B65658">
        <w:rPr>
          <w:rFonts w:ascii="Helvetica" w:hAnsi="Helvetica" w:cs="Arial"/>
          <w:b/>
          <w:sz w:val="22"/>
          <w:szCs w:val="22"/>
          <w:shd w:val="clear" w:color="auto" w:fill="FFFFFF"/>
        </w:rPr>
        <w:t>ottanio</w:t>
      </w:r>
      <w:proofErr w:type="spellEnd"/>
      <w:r w:rsidRPr="00B65658">
        <w:rPr>
          <w:rFonts w:ascii="Helvetica" w:hAnsi="Helvetica" w:cs="Arial"/>
          <w:b/>
          <w:sz w:val="22"/>
          <w:szCs w:val="22"/>
          <w:shd w:val="clear" w:color="auto" w:fill="FFFFFF"/>
        </w:rPr>
        <w:t xml:space="preserve">, nella versione smalto lucido o satinato, la </w:t>
      </w:r>
      <w:proofErr w:type="spellStart"/>
      <w:r w:rsidRPr="00B65658">
        <w:rPr>
          <w:rFonts w:ascii="Helvetica" w:hAnsi="Helvetica" w:cs="Arial"/>
          <w:b/>
          <w:sz w:val="22"/>
          <w:szCs w:val="22"/>
          <w:shd w:val="clear" w:color="auto" w:fill="FFFFFF"/>
        </w:rPr>
        <w:t>smart</w:t>
      </w:r>
      <w:proofErr w:type="spellEnd"/>
      <w:r w:rsidRPr="00B65658">
        <w:rPr>
          <w:rFonts w:ascii="Helvetica" w:hAnsi="Helvetica" w:cs="Arial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B65658">
        <w:rPr>
          <w:rFonts w:ascii="Helvetica" w:hAnsi="Helvetica" w:cs="Arial"/>
          <w:b/>
          <w:sz w:val="22"/>
          <w:szCs w:val="22"/>
          <w:shd w:val="clear" w:color="auto" w:fill="FFFFFF"/>
        </w:rPr>
        <w:t>toilet</w:t>
      </w:r>
      <w:proofErr w:type="spellEnd"/>
      <w:r w:rsidRPr="00B65658">
        <w:rPr>
          <w:rFonts w:ascii="Helvetica" w:hAnsi="Helvetica" w:cs="Arial"/>
          <w:b/>
          <w:sz w:val="22"/>
          <w:szCs w:val="22"/>
          <w:shd w:val="clear" w:color="auto" w:fill="FFFFFF"/>
        </w:rPr>
        <w:t xml:space="preserve"> HYGEA può essere personalizzata su richiesta.</w:t>
      </w:r>
    </w:p>
    <w:sectPr w:rsidR="00723878" w:rsidRPr="00B65658" w:rsidSect="00B65658">
      <w:headerReference w:type="default" r:id="rId6"/>
      <w:footerReference w:type="default" r:id="rId7"/>
      <w:pgSz w:w="11906" w:h="16838"/>
      <w:pgMar w:top="1417" w:right="1134" w:bottom="1134" w:left="1134" w:header="43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36AD" w:rsidRDefault="00BA36AD" w:rsidP="00C17365">
      <w:pPr>
        <w:spacing w:after="0" w:line="240" w:lineRule="auto"/>
      </w:pPr>
      <w:r>
        <w:separator/>
      </w:r>
    </w:p>
  </w:endnote>
  <w:endnote w:type="continuationSeparator" w:id="0">
    <w:p w:rsidR="00BA36AD" w:rsidRDefault="00BA36AD" w:rsidP="00C17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658" w:rsidRPr="003D43E1" w:rsidRDefault="00B65658" w:rsidP="00B65658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16"/>
        <w:szCs w:val="16"/>
      </w:rPr>
    </w:pPr>
    <w:r w:rsidRPr="003D43E1">
      <w:rPr>
        <w:rFonts w:ascii="Arial" w:hAnsi="Arial" w:cs="Arial"/>
        <w:b/>
        <w:bCs/>
        <w:sz w:val="16"/>
        <w:szCs w:val="16"/>
      </w:rPr>
      <w:t xml:space="preserve">Indirizzo da pubblicare: </w:t>
    </w:r>
  </w:p>
  <w:p w:rsidR="00B65658" w:rsidRPr="003D43E1" w:rsidRDefault="00B65658" w:rsidP="00B65658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16"/>
        <w:szCs w:val="16"/>
      </w:rPr>
    </w:pPr>
    <w:proofErr w:type="spellStart"/>
    <w:r w:rsidRPr="003D43E1">
      <w:rPr>
        <w:rFonts w:ascii="Arial" w:hAnsi="Arial" w:cs="Arial"/>
        <w:b/>
        <w:bCs/>
        <w:sz w:val="16"/>
        <w:szCs w:val="16"/>
      </w:rPr>
      <w:t>Uspa</w:t>
    </w:r>
    <w:proofErr w:type="spellEnd"/>
    <w:r w:rsidRPr="003D43E1">
      <w:rPr>
        <w:rFonts w:ascii="Arial" w:hAnsi="Arial" w:cs="Arial"/>
        <w:b/>
        <w:bCs/>
        <w:sz w:val="16"/>
        <w:szCs w:val="16"/>
      </w:rPr>
      <w:t xml:space="preserve"> Europe S.r.l. </w:t>
    </w:r>
  </w:p>
  <w:p w:rsidR="00B65658" w:rsidRPr="003D43E1" w:rsidRDefault="00B65658" w:rsidP="00B65658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206"/>
        <w:sz w:val="16"/>
        <w:szCs w:val="16"/>
      </w:rPr>
    </w:pPr>
    <w:r w:rsidRPr="003D43E1">
      <w:rPr>
        <w:rFonts w:ascii="Arial" w:hAnsi="Arial" w:cs="Arial"/>
        <w:sz w:val="16"/>
        <w:szCs w:val="16"/>
      </w:rPr>
      <w:t xml:space="preserve">Corso della Vittoria, 14 </w:t>
    </w:r>
  </w:p>
  <w:p w:rsidR="00B65658" w:rsidRPr="003D43E1" w:rsidRDefault="00B65658" w:rsidP="00B65658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206"/>
        <w:sz w:val="16"/>
        <w:szCs w:val="16"/>
      </w:rPr>
    </w:pPr>
    <w:r w:rsidRPr="003D43E1">
      <w:rPr>
        <w:rFonts w:ascii="Arial" w:hAnsi="Arial" w:cs="Arial"/>
        <w:color w:val="000206"/>
        <w:sz w:val="16"/>
        <w:szCs w:val="16"/>
      </w:rPr>
      <w:t>28100 Novara</w:t>
    </w:r>
  </w:p>
  <w:p w:rsidR="00B65658" w:rsidRPr="003D43E1" w:rsidRDefault="00B65658" w:rsidP="00B65658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16"/>
        <w:szCs w:val="16"/>
      </w:rPr>
    </w:pPr>
    <w:r w:rsidRPr="003D43E1">
      <w:rPr>
        <w:rFonts w:ascii="Arial" w:hAnsi="Arial" w:cs="Arial"/>
        <w:sz w:val="16"/>
        <w:szCs w:val="16"/>
      </w:rPr>
      <w:t xml:space="preserve">Tel. +39 0321 030449 </w:t>
    </w:r>
  </w:p>
  <w:p w:rsidR="00B65658" w:rsidRPr="003D43E1" w:rsidRDefault="00BA36AD" w:rsidP="00B65658">
    <w:pPr>
      <w:tabs>
        <w:tab w:val="left" w:pos="140"/>
      </w:tabs>
      <w:spacing w:line="200" w:lineRule="exact"/>
      <w:rPr>
        <w:rFonts w:ascii="Arial" w:hAnsi="Arial" w:cs="Arial"/>
        <w:sz w:val="16"/>
        <w:szCs w:val="16"/>
      </w:rPr>
    </w:pPr>
    <w:hyperlink r:id="rId1" w:history="1">
      <w:r w:rsidR="00B65658" w:rsidRPr="003D43E1">
        <w:rPr>
          <w:rStyle w:val="Collegamentoipertestuale"/>
          <w:rFonts w:ascii="Arial" w:hAnsi="Arial" w:cs="Arial"/>
          <w:sz w:val="16"/>
          <w:szCs w:val="16"/>
        </w:rPr>
        <w:t>info@uspa.eu</w:t>
      </w:r>
    </w:hyperlink>
    <w:r w:rsidR="00B65658" w:rsidRPr="003D43E1">
      <w:rPr>
        <w:rFonts w:ascii="Arial" w:hAnsi="Arial" w:cs="Arial"/>
        <w:sz w:val="16"/>
        <w:szCs w:val="16"/>
      </w:rPr>
      <w:t xml:space="preserve"> </w:t>
    </w:r>
    <w:hyperlink r:id="rId2" w:history="1">
      <w:r w:rsidR="00B65658" w:rsidRPr="003D43E1">
        <w:rPr>
          <w:rStyle w:val="Collegamentoipertestuale"/>
          <w:rFonts w:ascii="Arial" w:hAnsi="Arial" w:cs="Arial"/>
          <w:sz w:val="16"/>
          <w:szCs w:val="16"/>
        </w:rPr>
        <w:t>www.uspa.eu</w:t>
      </w:r>
    </w:hyperlink>
  </w:p>
  <w:p w:rsidR="00B65658" w:rsidRPr="003D43E1" w:rsidRDefault="00B65658" w:rsidP="00B65658">
    <w:pPr>
      <w:tabs>
        <w:tab w:val="left" w:pos="140"/>
      </w:tabs>
      <w:spacing w:after="0" w:line="240" w:lineRule="auto"/>
      <w:rPr>
        <w:rFonts w:ascii="Arial" w:hAnsi="Arial" w:cs="Arial"/>
        <w:b/>
        <w:noProof/>
        <w:sz w:val="16"/>
        <w:szCs w:val="16"/>
      </w:rPr>
    </w:pPr>
    <w:r w:rsidRPr="003D43E1">
      <w:rPr>
        <w:rFonts w:ascii="Arial" w:hAnsi="Arial" w:cs="Arial"/>
        <w:b/>
        <w:noProof/>
        <w:sz w:val="16"/>
        <w:szCs w:val="16"/>
      </w:rPr>
      <w:t>Ufficio Stampa Italia:</w:t>
    </w:r>
  </w:p>
  <w:p w:rsidR="00B65658" w:rsidRPr="003D43E1" w:rsidRDefault="00B65658" w:rsidP="00B65658">
    <w:pPr>
      <w:tabs>
        <w:tab w:val="left" w:pos="140"/>
      </w:tabs>
      <w:spacing w:after="0" w:line="240" w:lineRule="auto"/>
      <w:rPr>
        <w:rFonts w:ascii="Arial" w:hAnsi="Arial" w:cs="Arial"/>
        <w:b/>
        <w:noProof/>
        <w:sz w:val="16"/>
        <w:szCs w:val="16"/>
      </w:rPr>
    </w:pPr>
    <w:r w:rsidRPr="003D43E1">
      <w:rPr>
        <w:rFonts w:ascii="Arial" w:hAnsi="Arial" w:cs="Arial"/>
        <w:b/>
        <w:noProof/>
        <w:sz w:val="16"/>
        <w:szCs w:val="16"/>
      </w:rPr>
      <w:t>tac comunic@zione</w:t>
    </w:r>
  </w:p>
  <w:p w:rsidR="00B65658" w:rsidRPr="003D43E1" w:rsidRDefault="00B65658" w:rsidP="00B65658">
    <w:pPr>
      <w:tabs>
        <w:tab w:val="left" w:pos="140"/>
      </w:tabs>
      <w:spacing w:after="0" w:line="240" w:lineRule="auto"/>
      <w:rPr>
        <w:rFonts w:ascii="Arial" w:hAnsi="Arial" w:cs="Arial"/>
        <w:noProof/>
        <w:sz w:val="16"/>
        <w:szCs w:val="16"/>
      </w:rPr>
    </w:pPr>
    <w:r w:rsidRPr="003D43E1">
      <w:rPr>
        <w:rFonts w:ascii="Arial" w:hAnsi="Arial" w:cs="Arial"/>
        <w:noProof/>
        <w:sz w:val="16"/>
        <w:szCs w:val="16"/>
      </w:rPr>
      <w:t>Milano| Genova</w:t>
    </w:r>
  </w:p>
  <w:p w:rsidR="00B65658" w:rsidRPr="003D43E1" w:rsidRDefault="00BA36AD" w:rsidP="00B65658">
    <w:pPr>
      <w:tabs>
        <w:tab w:val="left" w:pos="140"/>
      </w:tabs>
      <w:spacing w:after="0" w:line="240" w:lineRule="auto"/>
      <w:jc w:val="both"/>
      <w:rPr>
        <w:rFonts w:ascii="Arial" w:hAnsi="Arial" w:cs="Arial"/>
        <w:noProof/>
        <w:sz w:val="16"/>
        <w:szCs w:val="16"/>
      </w:rPr>
    </w:pPr>
    <w:hyperlink r:id="rId3" w:history="1">
      <w:r w:rsidR="00B65658" w:rsidRPr="003D43E1">
        <w:rPr>
          <w:rStyle w:val="Collegamentoipertestuale"/>
          <w:rFonts w:ascii="Arial" w:hAnsi="Arial" w:cs="Arial"/>
          <w:noProof/>
          <w:sz w:val="16"/>
          <w:szCs w:val="16"/>
        </w:rPr>
        <w:t>www.taconline.it</w:t>
      </w:r>
    </w:hyperlink>
    <w:r w:rsidR="00B65658" w:rsidRPr="003D43E1">
      <w:rPr>
        <w:rFonts w:ascii="Arial" w:hAnsi="Arial" w:cs="Arial"/>
        <w:noProof/>
        <w:sz w:val="16"/>
        <w:szCs w:val="16"/>
      </w:rPr>
      <w:t xml:space="preserve">   </w:t>
    </w:r>
    <w:hyperlink r:id="rId4" w:history="1">
      <w:r w:rsidR="00B65658" w:rsidRPr="003D43E1">
        <w:rPr>
          <w:rStyle w:val="Collegamentoipertestuale"/>
          <w:rFonts w:ascii="Arial" w:hAnsi="Arial" w:cs="Arial"/>
          <w:noProof/>
          <w:sz w:val="16"/>
          <w:szCs w:val="16"/>
        </w:rPr>
        <w:t>press@taconline.it</w:t>
      </w:r>
    </w:hyperlink>
  </w:p>
  <w:p w:rsidR="00B65658" w:rsidRPr="003D43E1" w:rsidRDefault="00B65658" w:rsidP="00B65658">
    <w:pPr>
      <w:tabs>
        <w:tab w:val="left" w:pos="140"/>
      </w:tabs>
      <w:spacing w:after="0" w:line="240" w:lineRule="auto"/>
      <w:jc w:val="both"/>
      <w:rPr>
        <w:rFonts w:ascii="Arial" w:hAnsi="Arial" w:cs="Arial"/>
        <w:noProof/>
        <w:sz w:val="16"/>
        <w:szCs w:val="16"/>
      </w:rPr>
    </w:pPr>
    <w:r w:rsidRPr="003D43E1">
      <w:rPr>
        <w:rFonts w:ascii="Arial" w:hAnsi="Arial" w:cs="Arial"/>
        <w:noProof/>
        <w:sz w:val="16"/>
        <w:szCs w:val="16"/>
      </w:rPr>
      <w:t>T</w:t>
    </w:r>
    <w:r w:rsidRPr="003D43E1">
      <w:rPr>
        <w:rFonts w:ascii="Arial" w:hAnsi="Arial" w:cs="Arial"/>
        <w:noProof/>
        <w:sz w:val="16"/>
        <w:szCs w:val="16"/>
      </w:rPr>
      <w:tab/>
      <w:t>+39 02 485171618</w:t>
    </w:r>
  </w:p>
  <w:p w:rsidR="00B65658" w:rsidRDefault="00B6565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36AD" w:rsidRDefault="00BA36AD" w:rsidP="00C17365">
      <w:pPr>
        <w:spacing w:after="0" w:line="240" w:lineRule="auto"/>
      </w:pPr>
      <w:r>
        <w:separator/>
      </w:r>
    </w:p>
  </w:footnote>
  <w:footnote w:type="continuationSeparator" w:id="0">
    <w:p w:rsidR="00BA36AD" w:rsidRDefault="00BA36AD" w:rsidP="00C17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365" w:rsidRDefault="00BF3BC8" w:rsidP="00C17365">
    <w:pPr>
      <w:pStyle w:val="Intestazione"/>
      <w:jc w:val="center"/>
    </w:pPr>
    <w:r>
      <w:rPr>
        <w:noProof/>
      </w:rPr>
      <w:drawing>
        <wp:inline distT="0" distB="0" distL="0" distR="0">
          <wp:extent cx="1390339" cy="483546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SPA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3243" cy="5089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863"/>
    <w:rsid w:val="00036B0B"/>
    <w:rsid w:val="00062A57"/>
    <w:rsid w:val="000C171A"/>
    <w:rsid w:val="000C68FD"/>
    <w:rsid w:val="002A1E74"/>
    <w:rsid w:val="002A65D1"/>
    <w:rsid w:val="0039131C"/>
    <w:rsid w:val="004A1FA9"/>
    <w:rsid w:val="004B27AA"/>
    <w:rsid w:val="004D6FC9"/>
    <w:rsid w:val="005B4863"/>
    <w:rsid w:val="00680742"/>
    <w:rsid w:val="006C66CA"/>
    <w:rsid w:val="006E6D3C"/>
    <w:rsid w:val="00716BC0"/>
    <w:rsid w:val="00723878"/>
    <w:rsid w:val="00773415"/>
    <w:rsid w:val="007B3944"/>
    <w:rsid w:val="008302DF"/>
    <w:rsid w:val="008553CF"/>
    <w:rsid w:val="0086749B"/>
    <w:rsid w:val="008F7BB1"/>
    <w:rsid w:val="00A5061B"/>
    <w:rsid w:val="00B14D4A"/>
    <w:rsid w:val="00B65658"/>
    <w:rsid w:val="00BA36AD"/>
    <w:rsid w:val="00BF3BC8"/>
    <w:rsid w:val="00C14F46"/>
    <w:rsid w:val="00C17365"/>
    <w:rsid w:val="00CC1E39"/>
    <w:rsid w:val="00CD7B45"/>
    <w:rsid w:val="00DE471D"/>
    <w:rsid w:val="00E05821"/>
    <w:rsid w:val="00EF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240FF1"/>
  <w15:docId w15:val="{087D6783-BF02-4061-857C-828186DF2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171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B4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B4863"/>
    <w:rPr>
      <w:b/>
      <w:bCs/>
    </w:rPr>
  </w:style>
  <w:style w:type="character" w:customStyle="1" w:styleId="strongemphasis">
    <w:name w:val="strongemphasis"/>
    <w:basedOn w:val="Carpredefinitoparagrafo"/>
    <w:rsid w:val="000C68FD"/>
  </w:style>
  <w:style w:type="paragraph" w:styleId="Intestazione">
    <w:name w:val="header"/>
    <w:basedOn w:val="Normale"/>
    <w:link w:val="IntestazioneCarattere"/>
    <w:uiPriority w:val="99"/>
    <w:unhideWhenUsed/>
    <w:rsid w:val="00C173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7365"/>
  </w:style>
  <w:style w:type="paragraph" w:styleId="Pidipagina">
    <w:name w:val="footer"/>
    <w:basedOn w:val="Normale"/>
    <w:link w:val="PidipaginaCarattere"/>
    <w:uiPriority w:val="99"/>
    <w:unhideWhenUsed/>
    <w:rsid w:val="00C173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7365"/>
  </w:style>
  <w:style w:type="paragraph" w:customStyle="1" w:styleId="Default">
    <w:name w:val="Default"/>
    <w:rsid w:val="0072387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656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34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aconline.it" TargetMode="External"/><Relationship Id="rId2" Type="http://schemas.openxmlformats.org/officeDocument/2006/relationships/hyperlink" Target="http://www.uspa.eu" TargetMode="External"/><Relationship Id="rId1" Type="http://schemas.openxmlformats.org/officeDocument/2006/relationships/hyperlink" Target="mailto:info@uspa.eu" TargetMode="External"/><Relationship Id="rId4" Type="http://schemas.openxmlformats.org/officeDocument/2006/relationships/hyperlink" Target="mailto:press@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Barone</dc:creator>
  <cp:lastModifiedBy>Paola Staiano</cp:lastModifiedBy>
  <cp:revision>4</cp:revision>
  <dcterms:created xsi:type="dcterms:W3CDTF">2019-11-08T16:09:00Z</dcterms:created>
  <dcterms:modified xsi:type="dcterms:W3CDTF">2019-11-12T15:38:00Z</dcterms:modified>
</cp:coreProperties>
</file>