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E502A6" w14:textId="77777777" w:rsidR="004628BE" w:rsidRPr="002E13EB" w:rsidRDefault="004628BE" w:rsidP="00AA2AC7">
      <w:pPr>
        <w:tabs>
          <w:tab w:val="left" w:pos="9498"/>
        </w:tabs>
        <w:ind w:right="135"/>
        <w:jc w:val="both"/>
        <w:rPr>
          <w:rFonts w:ascii="Arial Narrow" w:hAnsi="Arial Narrow"/>
          <w:sz w:val="16"/>
          <w:szCs w:val="16"/>
        </w:rPr>
      </w:pPr>
    </w:p>
    <w:p w14:paraId="1ABB38E8" w14:textId="54876557" w:rsidR="00F9618B" w:rsidRPr="002E13EB" w:rsidRDefault="004A55CE" w:rsidP="00AA2AC7">
      <w:pPr>
        <w:tabs>
          <w:tab w:val="left" w:pos="9498"/>
        </w:tabs>
        <w:ind w:right="135"/>
        <w:jc w:val="both"/>
        <w:rPr>
          <w:rFonts w:ascii="Arial Narrow" w:hAnsi="Arial Narrow"/>
        </w:rPr>
      </w:pPr>
      <w:r w:rsidRPr="002E13EB">
        <w:rPr>
          <w:rFonts w:ascii="Arial Narrow" w:hAnsi="Arial Narrow"/>
        </w:rPr>
        <w:t>Comunicato stampa</w:t>
      </w:r>
      <w:r w:rsidR="00230B88">
        <w:rPr>
          <w:rFonts w:ascii="Arial Narrow" w:hAnsi="Arial Narrow"/>
        </w:rPr>
        <w:t xml:space="preserve"> 2018</w:t>
      </w:r>
    </w:p>
    <w:p w14:paraId="13A757CC" w14:textId="77777777" w:rsidR="004628BE" w:rsidRPr="002E13EB" w:rsidRDefault="004628BE" w:rsidP="00AA2AC7">
      <w:pPr>
        <w:tabs>
          <w:tab w:val="left" w:pos="9498"/>
        </w:tabs>
        <w:ind w:right="135"/>
        <w:jc w:val="both"/>
        <w:rPr>
          <w:rFonts w:ascii="Arial Narrow" w:hAnsi="Arial Narrow"/>
          <w:b/>
          <w:sz w:val="32"/>
          <w:szCs w:val="32"/>
        </w:rPr>
      </w:pPr>
    </w:p>
    <w:p w14:paraId="5BD0F1B9" w14:textId="77777777" w:rsidR="00C04D4C" w:rsidRPr="00CA19C6" w:rsidRDefault="000D258B" w:rsidP="005B62EB">
      <w:pPr>
        <w:tabs>
          <w:tab w:val="left" w:pos="9498"/>
        </w:tabs>
        <w:ind w:right="135"/>
        <w:jc w:val="center"/>
        <w:rPr>
          <w:rFonts w:ascii="Arial Narrow" w:hAnsi="Arial Narrow"/>
          <w:b/>
          <w:bCs/>
          <w:caps/>
          <w:sz w:val="32"/>
          <w:szCs w:val="32"/>
        </w:rPr>
      </w:pPr>
      <w:r w:rsidRPr="00CA19C6">
        <w:rPr>
          <w:rFonts w:ascii="Arial Narrow" w:hAnsi="Arial Narrow"/>
          <w:b/>
          <w:bCs/>
          <w:caps/>
          <w:sz w:val="32"/>
          <w:szCs w:val="32"/>
        </w:rPr>
        <w:t>CAMDEN</w:t>
      </w:r>
      <w:r w:rsidR="00304A50" w:rsidRPr="00CA19C6">
        <w:rPr>
          <w:rFonts w:ascii="Arial Narrow" w:hAnsi="Arial Narrow"/>
          <w:b/>
          <w:bCs/>
          <w:caps/>
          <w:sz w:val="32"/>
          <w:szCs w:val="32"/>
        </w:rPr>
        <w:t xml:space="preserve">, </w:t>
      </w:r>
      <w:r w:rsidR="005B62EB" w:rsidRPr="00CA19C6">
        <w:rPr>
          <w:rFonts w:ascii="Arial Narrow" w:hAnsi="Arial Narrow"/>
          <w:b/>
          <w:bCs/>
          <w:caps/>
          <w:sz w:val="32"/>
          <w:szCs w:val="32"/>
        </w:rPr>
        <w:t xml:space="preserve">la collezione di rubinetteria e accessori </w:t>
      </w:r>
      <w:r w:rsidR="00C04D4C" w:rsidRPr="00CA19C6">
        <w:rPr>
          <w:rFonts w:ascii="Arial Narrow" w:hAnsi="Arial Narrow"/>
          <w:b/>
          <w:bCs/>
          <w:caps/>
          <w:sz w:val="32"/>
          <w:szCs w:val="32"/>
        </w:rPr>
        <w:t xml:space="preserve">GRAFF </w:t>
      </w:r>
    </w:p>
    <w:p w14:paraId="671831E1" w14:textId="77777777" w:rsidR="00CA19C6" w:rsidRPr="00CA19C6" w:rsidRDefault="005B62EB" w:rsidP="005B62EB">
      <w:pPr>
        <w:tabs>
          <w:tab w:val="left" w:pos="9498"/>
        </w:tabs>
        <w:ind w:right="135"/>
        <w:jc w:val="center"/>
        <w:rPr>
          <w:rFonts w:ascii="Arial Narrow" w:hAnsi="Arial Narrow"/>
          <w:b/>
          <w:bCs/>
          <w:caps/>
          <w:sz w:val="32"/>
          <w:szCs w:val="32"/>
        </w:rPr>
      </w:pPr>
      <w:r w:rsidRPr="00CA19C6">
        <w:rPr>
          <w:rFonts w:ascii="Arial Narrow" w:hAnsi="Arial Narrow"/>
          <w:b/>
          <w:bCs/>
          <w:caps/>
          <w:sz w:val="32"/>
          <w:szCs w:val="32"/>
        </w:rPr>
        <w:t>all’insegna d</w:t>
      </w:r>
      <w:r w:rsidR="0092716D" w:rsidRPr="00CA19C6">
        <w:rPr>
          <w:rFonts w:ascii="Arial Narrow" w:hAnsi="Arial Narrow"/>
          <w:b/>
          <w:bCs/>
          <w:caps/>
          <w:sz w:val="32"/>
          <w:szCs w:val="32"/>
        </w:rPr>
        <w:t xml:space="preserve">ella tradizione </w:t>
      </w:r>
      <w:r w:rsidR="00C04D4C" w:rsidRPr="00CA19C6">
        <w:rPr>
          <w:rFonts w:ascii="Arial Narrow" w:hAnsi="Arial Narrow"/>
          <w:b/>
          <w:bCs/>
          <w:caps/>
          <w:sz w:val="32"/>
          <w:szCs w:val="32"/>
        </w:rPr>
        <w:t>inglese</w:t>
      </w:r>
      <w:r w:rsidR="00CA19C6" w:rsidRPr="00CA19C6">
        <w:rPr>
          <w:rFonts w:ascii="Arial Narrow" w:hAnsi="Arial Narrow"/>
          <w:b/>
          <w:bCs/>
          <w:caps/>
          <w:sz w:val="32"/>
          <w:szCs w:val="32"/>
        </w:rPr>
        <w:t>.</w:t>
      </w:r>
    </w:p>
    <w:p w14:paraId="1B82CA71" w14:textId="50F03E12" w:rsidR="00304A50" w:rsidRPr="00CA19C6" w:rsidRDefault="00CA19C6" w:rsidP="005B62EB">
      <w:pPr>
        <w:tabs>
          <w:tab w:val="left" w:pos="9498"/>
        </w:tabs>
        <w:ind w:right="135"/>
        <w:jc w:val="center"/>
        <w:rPr>
          <w:rFonts w:ascii="Arial Narrow" w:hAnsi="Arial Narrow"/>
          <w:b/>
          <w:i/>
          <w:sz w:val="28"/>
          <w:szCs w:val="28"/>
        </w:rPr>
      </w:pPr>
      <w:r w:rsidRPr="00CA19C6">
        <w:rPr>
          <w:rFonts w:ascii="Arial Narrow" w:hAnsi="Arial Narrow"/>
          <w:b/>
          <w:sz w:val="28"/>
          <w:szCs w:val="28"/>
        </w:rPr>
        <w:t xml:space="preserve">L’ispirazione è un mix riuscito tra il periodo </w:t>
      </w:r>
      <w:r w:rsidR="00C04D4C" w:rsidRPr="00CA19C6">
        <w:rPr>
          <w:rFonts w:ascii="Arial Narrow" w:hAnsi="Arial Narrow"/>
          <w:b/>
          <w:sz w:val="28"/>
          <w:szCs w:val="28"/>
        </w:rPr>
        <w:t xml:space="preserve">vittoriano e </w:t>
      </w:r>
      <w:proofErr w:type="gramStart"/>
      <w:r w:rsidRPr="00CA19C6">
        <w:rPr>
          <w:rFonts w:ascii="Arial Narrow" w:hAnsi="Arial Narrow"/>
          <w:b/>
          <w:sz w:val="28"/>
          <w:szCs w:val="28"/>
        </w:rPr>
        <w:t>quello</w:t>
      </w:r>
      <w:proofErr w:type="gramEnd"/>
      <w:r w:rsidRPr="00CA19C6"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 w:rsidR="00C04D4C" w:rsidRPr="00CA19C6">
        <w:rPr>
          <w:rFonts w:ascii="Arial Narrow" w:hAnsi="Arial Narrow"/>
          <w:b/>
          <w:sz w:val="28"/>
          <w:szCs w:val="28"/>
        </w:rPr>
        <w:t>edwardiano</w:t>
      </w:r>
      <w:proofErr w:type="spellEnd"/>
      <w:r w:rsidR="00C04D4C" w:rsidRPr="00CA19C6">
        <w:rPr>
          <w:rFonts w:ascii="Arial Narrow" w:hAnsi="Arial Narrow"/>
          <w:b/>
          <w:sz w:val="28"/>
          <w:szCs w:val="28"/>
        </w:rPr>
        <w:t>.</w:t>
      </w:r>
    </w:p>
    <w:p w14:paraId="4F6A4BFA" w14:textId="77777777" w:rsidR="00656E5A" w:rsidRPr="002E13EB" w:rsidRDefault="00656E5A" w:rsidP="000D258B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="Arial Narrow" w:hAnsi="Arial Narrow" w:cs="Arial"/>
          <w:sz w:val="16"/>
          <w:szCs w:val="16"/>
        </w:rPr>
      </w:pPr>
    </w:p>
    <w:p w14:paraId="6A915798" w14:textId="77777777" w:rsidR="006370B3" w:rsidRPr="002E13EB" w:rsidRDefault="006370B3" w:rsidP="000D258B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="Arial Narrow" w:hAnsi="Arial Narrow" w:cs="Arial"/>
          <w:sz w:val="16"/>
          <w:szCs w:val="16"/>
        </w:rPr>
      </w:pPr>
    </w:p>
    <w:p w14:paraId="474C2443" w14:textId="0CC4588B" w:rsidR="004A55CE" w:rsidRPr="002E13EB" w:rsidRDefault="006370B3" w:rsidP="004A55CE">
      <w:pPr>
        <w:tabs>
          <w:tab w:val="left" w:pos="7797"/>
          <w:tab w:val="left" w:pos="8505"/>
        </w:tabs>
        <w:ind w:right="-6"/>
        <w:jc w:val="both"/>
        <w:rPr>
          <w:rFonts w:ascii="Arial Narrow" w:hAnsi="Arial Narrow" w:cs="Arial"/>
          <w:sz w:val="26"/>
          <w:szCs w:val="26"/>
        </w:rPr>
      </w:pPr>
      <w:r w:rsidRPr="002E13EB">
        <w:rPr>
          <w:rFonts w:ascii="Arial Narrow" w:hAnsi="Arial Narrow" w:cs="Arial"/>
          <w:sz w:val="26"/>
          <w:szCs w:val="26"/>
        </w:rPr>
        <w:t>Quando la</w:t>
      </w:r>
      <w:r w:rsidR="004A55CE" w:rsidRPr="002E13EB">
        <w:rPr>
          <w:rFonts w:ascii="Arial Narrow" w:hAnsi="Arial Narrow" w:cs="Arial"/>
          <w:sz w:val="26"/>
          <w:szCs w:val="26"/>
        </w:rPr>
        <w:t xml:space="preserve"> </w:t>
      </w:r>
      <w:r w:rsidR="00790ABC">
        <w:rPr>
          <w:rFonts w:ascii="Arial Narrow" w:hAnsi="Arial Narrow" w:cs="Arial"/>
          <w:sz w:val="26"/>
          <w:szCs w:val="26"/>
        </w:rPr>
        <w:t xml:space="preserve">creatività </w:t>
      </w:r>
      <w:r w:rsidR="004A55CE" w:rsidRPr="002E13EB">
        <w:rPr>
          <w:rFonts w:ascii="Arial Narrow" w:hAnsi="Arial Narrow" w:cs="Arial"/>
          <w:sz w:val="26"/>
          <w:szCs w:val="26"/>
        </w:rPr>
        <w:t xml:space="preserve">è sinonimo di eleganza, troviamo una dimensione </w:t>
      </w:r>
      <w:r w:rsidR="00703C93">
        <w:rPr>
          <w:rFonts w:ascii="Arial Narrow" w:hAnsi="Arial Narrow" w:cs="Arial"/>
          <w:sz w:val="26"/>
          <w:szCs w:val="26"/>
        </w:rPr>
        <w:t>progettuale di</w:t>
      </w:r>
      <w:r w:rsidR="004A55CE" w:rsidRPr="002E13EB">
        <w:rPr>
          <w:rFonts w:ascii="Arial Narrow" w:hAnsi="Arial Narrow" w:cs="Arial"/>
          <w:sz w:val="26"/>
          <w:szCs w:val="26"/>
        </w:rPr>
        <w:t xml:space="preserve"> nome CAMDEN. Una linea</w:t>
      </w:r>
      <w:r w:rsidR="004A55CE" w:rsidRPr="002E13EB">
        <w:rPr>
          <w:rFonts w:ascii="Arial Narrow" w:hAnsi="Arial Narrow" w:cs="Arial"/>
          <w:i/>
          <w:sz w:val="26"/>
          <w:szCs w:val="26"/>
        </w:rPr>
        <w:t xml:space="preserve"> </w:t>
      </w:r>
      <w:r w:rsidR="00AE0B1B" w:rsidRPr="002E13EB">
        <w:rPr>
          <w:rFonts w:ascii="Arial Narrow" w:hAnsi="Arial Narrow" w:cs="Arial"/>
          <w:sz w:val="26"/>
          <w:szCs w:val="26"/>
        </w:rPr>
        <w:t xml:space="preserve">di </w:t>
      </w:r>
      <w:r w:rsidR="00AE0B1B" w:rsidRPr="002E13EB">
        <w:rPr>
          <w:rFonts w:ascii="Arial Narrow" w:hAnsi="Arial Narrow" w:cs="Arial"/>
          <w:b/>
          <w:sz w:val="26"/>
          <w:szCs w:val="26"/>
        </w:rPr>
        <w:t xml:space="preserve">rubinetteria e accessori </w:t>
      </w:r>
      <w:r w:rsidR="004A55CE" w:rsidRPr="002E13EB">
        <w:rPr>
          <w:rFonts w:ascii="Arial Narrow" w:hAnsi="Arial Narrow" w:cs="Arial"/>
          <w:sz w:val="26"/>
          <w:szCs w:val="26"/>
        </w:rPr>
        <w:t>che nasce per arredare il bagno in modo contemporaneo, con gusto moderno e ricercato</w:t>
      </w:r>
      <w:r w:rsidR="00790ABC">
        <w:rPr>
          <w:rFonts w:ascii="Arial Narrow" w:hAnsi="Arial Narrow" w:cs="Arial"/>
          <w:sz w:val="26"/>
          <w:szCs w:val="26"/>
        </w:rPr>
        <w:t xml:space="preserve"> che richiama atmosfere del passato. </w:t>
      </w:r>
      <w:r w:rsidR="004A55CE" w:rsidRPr="002E13EB">
        <w:rPr>
          <w:rFonts w:ascii="Arial Narrow" w:hAnsi="Arial Narrow" w:cs="Arial"/>
          <w:sz w:val="26"/>
          <w:szCs w:val="26"/>
        </w:rPr>
        <w:t xml:space="preserve"> </w:t>
      </w:r>
    </w:p>
    <w:p w14:paraId="75E925E2" w14:textId="77777777" w:rsidR="004A55CE" w:rsidRPr="002E13EB" w:rsidRDefault="004A55CE" w:rsidP="004A55CE">
      <w:pPr>
        <w:tabs>
          <w:tab w:val="left" w:pos="7797"/>
          <w:tab w:val="left" w:pos="8505"/>
        </w:tabs>
        <w:ind w:right="-6"/>
        <w:jc w:val="both"/>
        <w:rPr>
          <w:rFonts w:ascii="Arial Narrow" w:hAnsi="Arial Narrow" w:cs="Arial"/>
          <w:color w:val="1A1A1A"/>
          <w:sz w:val="26"/>
          <w:szCs w:val="26"/>
        </w:rPr>
      </w:pPr>
    </w:p>
    <w:p w14:paraId="0470217C" w14:textId="63857C73" w:rsidR="005B62EB" w:rsidRPr="002E13EB" w:rsidRDefault="004A55CE" w:rsidP="004A55CE">
      <w:pPr>
        <w:tabs>
          <w:tab w:val="left" w:pos="7797"/>
          <w:tab w:val="left" w:pos="8505"/>
        </w:tabs>
        <w:ind w:right="-6"/>
        <w:jc w:val="both"/>
        <w:rPr>
          <w:rFonts w:ascii="Arial Narrow" w:hAnsi="Arial Narrow" w:cs="Arial"/>
          <w:sz w:val="26"/>
          <w:szCs w:val="26"/>
        </w:rPr>
      </w:pPr>
      <w:r w:rsidRPr="002E13EB">
        <w:rPr>
          <w:rFonts w:ascii="Arial Narrow" w:hAnsi="Arial Narrow" w:cs="Arial"/>
          <w:sz w:val="26"/>
          <w:szCs w:val="26"/>
        </w:rPr>
        <w:t xml:space="preserve">Disegnata internamente da </w:t>
      </w:r>
      <w:proofErr w:type="spellStart"/>
      <w:r w:rsidRPr="002E13EB">
        <w:rPr>
          <w:rFonts w:ascii="Arial Narrow" w:hAnsi="Arial Narrow" w:cs="Arial"/>
          <w:b/>
          <w:sz w:val="26"/>
          <w:szCs w:val="26"/>
        </w:rPr>
        <w:t>G+Design</w:t>
      </w:r>
      <w:proofErr w:type="spellEnd"/>
      <w:r w:rsidRPr="002E13EB">
        <w:rPr>
          <w:rFonts w:ascii="Arial Narrow" w:hAnsi="Arial Narrow" w:cs="Arial"/>
          <w:b/>
          <w:sz w:val="26"/>
          <w:szCs w:val="26"/>
        </w:rPr>
        <w:t xml:space="preserve"> Studio</w:t>
      </w:r>
      <w:r w:rsidRPr="002E13EB">
        <w:rPr>
          <w:rFonts w:ascii="Arial Narrow" w:hAnsi="Arial Narrow" w:cs="Arial"/>
          <w:sz w:val="26"/>
          <w:szCs w:val="26"/>
        </w:rPr>
        <w:t xml:space="preserve">, la collezione è un vero e proprio elemento di arredo dal </w:t>
      </w:r>
      <w:proofErr w:type="spellStart"/>
      <w:r w:rsidRPr="002E13EB">
        <w:rPr>
          <w:rFonts w:ascii="Arial Narrow" w:hAnsi="Arial Narrow" w:cs="Arial"/>
          <w:i/>
          <w:sz w:val="26"/>
          <w:szCs w:val="26"/>
        </w:rPr>
        <w:t>concept</w:t>
      </w:r>
      <w:proofErr w:type="spellEnd"/>
      <w:r w:rsidRPr="002E13EB">
        <w:rPr>
          <w:rFonts w:ascii="Arial Narrow" w:hAnsi="Arial Narrow" w:cs="Arial"/>
          <w:sz w:val="26"/>
          <w:szCs w:val="26"/>
        </w:rPr>
        <w:t xml:space="preserve"> </w:t>
      </w:r>
      <w:r w:rsidR="00790ABC">
        <w:rPr>
          <w:rFonts w:ascii="Arial Narrow" w:hAnsi="Arial Narrow" w:cs="Arial"/>
          <w:sz w:val="26"/>
          <w:szCs w:val="26"/>
        </w:rPr>
        <w:t>ben preciso</w:t>
      </w:r>
      <w:r w:rsidRPr="002E13EB">
        <w:rPr>
          <w:rFonts w:ascii="Arial Narrow" w:hAnsi="Arial Narrow" w:cs="Arial"/>
          <w:sz w:val="26"/>
          <w:szCs w:val="26"/>
        </w:rPr>
        <w:t>: nessun dettaglio superfluo, nessun movimento eccessivo</w:t>
      </w:r>
      <w:r w:rsidR="006370B3" w:rsidRPr="002E13EB">
        <w:rPr>
          <w:rFonts w:ascii="Arial Narrow" w:hAnsi="Arial Narrow" w:cs="Arial"/>
          <w:sz w:val="26"/>
          <w:szCs w:val="26"/>
        </w:rPr>
        <w:t xml:space="preserve"> ma un richiamo</w:t>
      </w:r>
      <w:r w:rsidRPr="002E13EB">
        <w:rPr>
          <w:rFonts w:ascii="Arial Narrow" w:hAnsi="Arial Narrow" w:cs="Arial"/>
          <w:sz w:val="26"/>
          <w:szCs w:val="26"/>
        </w:rPr>
        <w:t xml:space="preserve"> </w:t>
      </w:r>
      <w:r w:rsidR="006370B3" w:rsidRPr="002E13EB">
        <w:rPr>
          <w:rFonts w:ascii="Arial Narrow" w:hAnsi="Arial Narrow" w:cs="Arial"/>
          <w:sz w:val="26"/>
          <w:szCs w:val="26"/>
        </w:rPr>
        <w:t>allo stile inglese rivisitato in chiave attuale.</w:t>
      </w:r>
    </w:p>
    <w:p w14:paraId="20C3B87B" w14:textId="5E095C24" w:rsidR="004A55CE" w:rsidRPr="002E13EB" w:rsidRDefault="005B62EB" w:rsidP="004A55CE">
      <w:pPr>
        <w:tabs>
          <w:tab w:val="left" w:pos="7797"/>
          <w:tab w:val="left" w:pos="8505"/>
        </w:tabs>
        <w:ind w:right="-6"/>
        <w:jc w:val="both"/>
        <w:rPr>
          <w:rFonts w:ascii="Arial Narrow" w:hAnsi="Arial Narrow" w:cs="Arial"/>
          <w:color w:val="1A1A1A"/>
          <w:sz w:val="26"/>
          <w:szCs w:val="26"/>
        </w:rPr>
      </w:pPr>
      <w:r w:rsidRPr="002E13EB">
        <w:rPr>
          <w:rFonts w:ascii="Arial Narrow" w:hAnsi="Arial Narrow" w:cs="Arial"/>
          <w:sz w:val="26"/>
          <w:szCs w:val="26"/>
        </w:rPr>
        <w:t xml:space="preserve">Gli accessori </w:t>
      </w:r>
      <w:r w:rsidR="006370B3" w:rsidRPr="002E13EB">
        <w:rPr>
          <w:rFonts w:ascii="Arial Narrow" w:hAnsi="Arial Narrow" w:cs="Arial"/>
          <w:sz w:val="26"/>
          <w:szCs w:val="26"/>
        </w:rPr>
        <w:t xml:space="preserve">coordinati </w:t>
      </w:r>
      <w:r w:rsidRPr="002E13EB">
        <w:rPr>
          <w:rFonts w:ascii="Arial Narrow" w:hAnsi="Arial Narrow" w:cs="Arial"/>
          <w:sz w:val="26"/>
          <w:szCs w:val="26"/>
        </w:rPr>
        <w:t>definiscono l’ambiente come veri e propri elementi d’arredo armonici e funzionali.</w:t>
      </w:r>
    </w:p>
    <w:p w14:paraId="7DF63FFE" w14:textId="77777777" w:rsidR="004A55CE" w:rsidRPr="002E13EB" w:rsidRDefault="004A55CE" w:rsidP="004A55CE">
      <w:pPr>
        <w:jc w:val="both"/>
        <w:rPr>
          <w:rFonts w:ascii="Arial Narrow" w:hAnsi="Arial Narrow" w:cs="Arial"/>
          <w:color w:val="262626"/>
          <w:sz w:val="26"/>
          <w:szCs w:val="26"/>
        </w:rPr>
      </w:pPr>
    </w:p>
    <w:p w14:paraId="78ECC39A" w14:textId="735C81AB" w:rsidR="00AE0B1B" w:rsidRPr="002E13EB" w:rsidRDefault="004A55CE" w:rsidP="004A55CE">
      <w:pPr>
        <w:jc w:val="both"/>
        <w:rPr>
          <w:rFonts w:ascii="Arial Narrow" w:hAnsi="Arial Narrow" w:cs="Arial"/>
          <w:sz w:val="26"/>
          <w:szCs w:val="26"/>
        </w:rPr>
      </w:pPr>
      <w:r w:rsidRPr="002E13EB">
        <w:rPr>
          <w:rFonts w:ascii="Arial Narrow" w:hAnsi="Arial Narrow" w:cs="Arial"/>
          <w:color w:val="262626"/>
          <w:sz w:val="26"/>
          <w:szCs w:val="26"/>
        </w:rPr>
        <w:t xml:space="preserve">Forte segno distintivo della collezione </w:t>
      </w:r>
      <w:r w:rsidRPr="002E13EB">
        <w:rPr>
          <w:rFonts w:ascii="Arial Narrow" w:hAnsi="Arial Narrow" w:cs="Arial"/>
          <w:b/>
          <w:color w:val="262626"/>
          <w:sz w:val="26"/>
          <w:szCs w:val="26"/>
        </w:rPr>
        <w:t>CAMDEN</w:t>
      </w:r>
      <w:r w:rsidRPr="002E13EB">
        <w:rPr>
          <w:rFonts w:ascii="Arial Narrow" w:hAnsi="Arial Narrow" w:cs="Arial"/>
          <w:color w:val="262626"/>
          <w:sz w:val="26"/>
          <w:szCs w:val="26"/>
        </w:rPr>
        <w:t xml:space="preserve"> è </w:t>
      </w:r>
      <w:r w:rsidRPr="002E13EB">
        <w:rPr>
          <w:rFonts w:ascii="Arial Narrow" w:hAnsi="Arial Narrow" w:cs="Arial"/>
          <w:sz w:val="26"/>
          <w:szCs w:val="26"/>
        </w:rPr>
        <w:t xml:space="preserve">la silhouette </w:t>
      </w:r>
      <w:proofErr w:type="spellStart"/>
      <w:r w:rsidR="00CA19C6">
        <w:rPr>
          <w:rFonts w:ascii="Arial Narrow" w:hAnsi="Arial Narrow" w:cs="Arial"/>
          <w:sz w:val="26"/>
          <w:szCs w:val="26"/>
        </w:rPr>
        <w:t>british</w:t>
      </w:r>
      <w:proofErr w:type="spellEnd"/>
      <w:r w:rsidR="00CA19C6">
        <w:rPr>
          <w:rFonts w:ascii="Arial Narrow" w:hAnsi="Arial Narrow" w:cs="Arial"/>
          <w:sz w:val="26"/>
          <w:szCs w:val="26"/>
        </w:rPr>
        <w:t xml:space="preserve"> style </w:t>
      </w:r>
      <w:r w:rsidRPr="002E13EB">
        <w:rPr>
          <w:rFonts w:ascii="Arial Narrow" w:hAnsi="Arial Narrow" w:cs="Arial"/>
          <w:sz w:val="26"/>
          <w:szCs w:val="26"/>
        </w:rPr>
        <w:t xml:space="preserve">dell’oggetto: il movimento armonioso del corpo del rubinetto ricorda </w:t>
      </w:r>
      <w:r w:rsidR="00790ABC">
        <w:rPr>
          <w:rFonts w:ascii="Arial Narrow" w:hAnsi="Arial Narrow" w:cs="Arial"/>
          <w:sz w:val="26"/>
          <w:szCs w:val="26"/>
        </w:rPr>
        <w:t>le forme imperiose dei pezzi degli scacchi</w:t>
      </w:r>
      <w:proofErr w:type="gramStart"/>
      <w:r w:rsidR="00790ABC">
        <w:rPr>
          <w:rFonts w:ascii="Arial Narrow" w:hAnsi="Arial Narrow" w:cs="Arial"/>
          <w:sz w:val="26"/>
          <w:szCs w:val="26"/>
        </w:rPr>
        <w:t>.</w:t>
      </w:r>
      <w:r w:rsidRPr="002E13EB">
        <w:rPr>
          <w:rFonts w:ascii="Arial Narrow" w:hAnsi="Arial Narrow" w:cs="Arial"/>
          <w:sz w:val="26"/>
          <w:szCs w:val="26"/>
        </w:rPr>
        <w:t>.</w:t>
      </w:r>
      <w:proofErr w:type="gramEnd"/>
      <w:r w:rsidR="005B62EB" w:rsidRPr="002E13EB">
        <w:rPr>
          <w:rFonts w:ascii="Arial Narrow" w:hAnsi="Arial Narrow" w:cs="Arial"/>
          <w:sz w:val="26"/>
          <w:szCs w:val="26"/>
        </w:rPr>
        <w:t xml:space="preserve"> </w:t>
      </w:r>
      <w:r w:rsidRPr="002E13EB">
        <w:rPr>
          <w:rFonts w:ascii="Arial Narrow" w:hAnsi="Arial Narrow" w:cs="Arial"/>
          <w:sz w:val="26"/>
          <w:szCs w:val="26"/>
        </w:rPr>
        <w:t xml:space="preserve">L’oggetto non è realizzato da una barra di ottone forgiato, bensì da un blocco di ottone massiccio internamente svuotato.  Per questa ragione il getto del rubinetto </w:t>
      </w:r>
      <w:proofErr w:type="gramStart"/>
      <w:r w:rsidRPr="002E13EB">
        <w:rPr>
          <w:rFonts w:ascii="Arial Narrow" w:hAnsi="Arial Narrow" w:cs="Arial"/>
          <w:sz w:val="26"/>
          <w:szCs w:val="26"/>
        </w:rPr>
        <w:t>risulta</w:t>
      </w:r>
      <w:proofErr w:type="gramEnd"/>
      <w:r w:rsidRPr="002E13EB">
        <w:rPr>
          <w:rFonts w:ascii="Arial Narrow" w:hAnsi="Arial Narrow" w:cs="Arial"/>
          <w:sz w:val="26"/>
          <w:szCs w:val="26"/>
        </w:rPr>
        <w:t xml:space="preserve"> più corposo del normale e conferisce all’intero rubinetto un’impo</w:t>
      </w:r>
      <w:r w:rsidR="00230B88">
        <w:rPr>
          <w:rFonts w:ascii="Arial Narrow" w:hAnsi="Arial Narrow" w:cs="Arial"/>
          <w:sz w:val="26"/>
          <w:szCs w:val="26"/>
        </w:rPr>
        <w:t>rtanza e una proporzione uniche.</w:t>
      </w:r>
    </w:p>
    <w:p w14:paraId="79C9F8D9" w14:textId="18B709D3" w:rsidR="00656E5A" w:rsidRPr="002E13EB" w:rsidRDefault="00AE0B1B" w:rsidP="00230B88">
      <w:pPr>
        <w:jc w:val="center"/>
        <w:rPr>
          <w:rFonts w:ascii="Arial Narrow" w:hAnsi="Arial Narrow" w:cs="Arial"/>
          <w:sz w:val="26"/>
          <w:szCs w:val="26"/>
        </w:rPr>
      </w:pPr>
      <w:r w:rsidRPr="002E13EB">
        <w:rPr>
          <w:rFonts w:ascii="Arial Narrow" w:hAnsi="Arial Narrow" w:cs="Arial"/>
          <w:noProof/>
          <w:sz w:val="26"/>
          <w:szCs w:val="26"/>
        </w:rPr>
        <w:t xml:space="preserve"> </w:t>
      </w:r>
    </w:p>
    <w:p w14:paraId="2E9C0ED7" w14:textId="5482E744" w:rsidR="006370B3" w:rsidRPr="002E13EB" w:rsidRDefault="00AE0B1B" w:rsidP="006370B3">
      <w:pPr>
        <w:tabs>
          <w:tab w:val="left" w:pos="9498"/>
        </w:tabs>
        <w:ind w:right="135"/>
        <w:jc w:val="both"/>
        <w:rPr>
          <w:rFonts w:ascii="Arial Narrow" w:hAnsi="Arial Narrow" w:cs="Arial"/>
          <w:sz w:val="26"/>
          <w:szCs w:val="26"/>
        </w:rPr>
      </w:pPr>
      <w:r w:rsidRPr="002E13EB">
        <w:rPr>
          <w:rFonts w:ascii="Arial Narrow" w:hAnsi="Arial Narrow" w:cs="Arial"/>
          <w:sz w:val="26"/>
          <w:szCs w:val="26"/>
        </w:rPr>
        <w:t>La leva di CAMDEN è disponibile in due varianti: nella classica versione “a croce” o</w:t>
      </w:r>
      <w:r w:rsidR="00790ABC">
        <w:rPr>
          <w:rFonts w:ascii="Arial Narrow" w:hAnsi="Arial Narrow" w:cs="Arial"/>
          <w:sz w:val="26"/>
          <w:szCs w:val="26"/>
        </w:rPr>
        <w:t xml:space="preserve"> in quella</w:t>
      </w:r>
      <w:r w:rsidRPr="002E13EB">
        <w:rPr>
          <w:rFonts w:ascii="Arial Narrow" w:hAnsi="Arial Narrow" w:cs="Arial"/>
          <w:sz w:val="26"/>
          <w:szCs w:val="26"/>
        </w:rPr>
        <w:t xml:space="preserve"> “a leva”,</w:t>
      </w:r>
      <w:r w:rsidR="005224C4">
        <w:rPr>
          <w:rFonts w:ascii="Arial Narrow" w:hAnsi="Arial Narrow" w:cs="Arial"/>
          <w:sz w:val="26"/>
          <w:szCs w:val="26"/>
        </w:rPr>
        <w:t xml:space="preserve"> entrambe funzionali e pratiche</w:t>
      </w:r>
      <w:r w:rsidRPr="002E13EB">
        <w:rPr>
          <w:rFonts w:ascii="Arial Narrow" w:hAnsi="Arial Narrow" w:cs="Arial"/>
          <w:sz w:val="26"/>
          <w:szCs w:val="26"/>
        </w:rPr>
        <w:t xml:space="preserve"> nell’utilizzo quotidiano.</w:t>
      </w:r>
      <w:r w:rsidR="006370B3" w:rsidRPr="002E13EB">
        <w:rPr>
          <w:rFonts w:ascii="Arial Narrow" w:hAnsi="Arial Narrow" w:cs="Arial"/>
          <w:sz w:val="26"/>
          <w:szCs w:val="26"/>
        </w:rPr>
        <w:t xml:space="preserve"> </w:t>
      </w:r>
    </w:p>
    <w:p w14:paraId="33F20B79" w14:textId="6E98FABF" w:rsidR="006370B3" w:rsidRPr="002E13EB" w:rsidRDefault="006370B3" w:rsidP="006370B3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="Arial Narrow" w:eastAsiaTheme="minorEastAsia" w:hAnsi="Arial Narrow" w:cs="Calibri"/>
          <w:sz w:val="26"/>
          <w:szCs w:val="26"/>
        </w:rPr>
      </w:pPr>
      <w:r w:rsidRPr="0082385A">
        <w:rPr>
          <w:rFonts w:ascii="Arial Narrow" w:hAnsi="Arial Narrow" w:cs="Calibri"/>
          <w:b/>
          <w:bCs/>
          <w:sz w:val="26"/>
          <w:szCs w:val="26"/>
        </w:rPr>
        <w:t xml:space="preserve">Prodotto in ottone </w:t>
      </w:r>
      <w:r w:rsidR="00CA19C6">
        <w:rPr>
          <w:rFonts w:ascii="Arial Narrow" w:hAnsi="Arial Narrow" w:cs="Arial"/>
          <w:b/>
          <w:sz w:val="26"/>
          <w:szCs w:val="26"/>
        </w:rPr>
        <w:t>a bassissimo contenuto di nick</w:t>
      </w:r>
      <w:r w:rsidRPr="0082385A">
        <w:rPr>
          <w:rFonts w:ascii="Arial Narrow" w:hAnsi="Arial Narrow" w:cs="Arial"/>
          <w:b/>
          <w:sz w:val="26"/>
          <w:szCs w:val="26"/>
        </w:rPr>
        <w:t>el e piombo</w:t>
      </w:r>
      <w:r w:rsidRPr="002E13EB">
        <w:rPr>
          <w:rFonts w:ascii="Arial Narrow" w:hAnsi="Arial Narrow" w:cs="Calibri"/>
          <w:b/>
          <w:bCs/>
          <w:sz w:val="26"/>
          <w:szCs w:val="26"/>
        </w:rPr>
        <w:t xml:space="preserve">, </w:t>
      </w:r>
      <w:r w:rsidRPr="002E13EB">
        <w:rPr>
          <w:rFonts w:ascii="Arial Narrow" w:hAnsi="Arial Narrow" w:cs="Calibri"/>
          <w:sz w:val="26"/>
          <w:szCs w:val="26"/>
        </w:rPr>
        <w:t>a garanzia di una lunga durata nel tempo</w:t>
      </w:r>
      <w:r w:rsidRPr="002E13EB">
        <w:rPr>
          <w:rFonts w:ascii="Arial Narrow" w:hAnsi="Arial Narrow" w:cs="Arial"/>
          <w:sz w:val="26"/>
          <w:szCs w:val="26"/>
        </w:rPr>
        <w:t xml:space="preserve"> </w:t>
      </w:r>
      <w:r w:rsidRPr="002E13EB">
        <w:rPr>
          <w:rFonts w:ascii="Arial Narrow" w:hAnsi="Arial Narrow" w:cs="Calibri"/>
          <w:sz w:val="26"/>
          <w:szCs w:val="26"/>
        </w:rPr>
        <w:t xml:space="preserve">- </w:t>
      </w:r>
      <w:r w:rsidRPr="002E13EB">
        <w:rPr>
          <w:rFonts w:ascii="Arial Narrow" w:eastAsiaTheme="minorEastAsia" w:hAnsi="Arial Narrow" w:cs="Calibri"/>
          <w:sz w:val="26"/>
          <w:szCs w:val="26"/>
        </w:rPr>
        <w:t xml:space="preserve">cinque anni la garanzia </w:t>
      </w:r>
      <w:proofErr w:type="gramStart"/>
      <w:r w:rsidR="00DD763C">
        <w:rPr>
          <w:rFonts w:ascii="Arial Narrow" w:eastAsiaTheme="minorEastAsia" w:hAnsi="Arial Narrow" w:cs="Calibri"/>
          <w:sz w:val="26"/>
          <w:szCs w:val="26"/>
        </w:rPr>
        <w:t>GRAFF</w:t>
      </w:r>
      <w:r w:rsidR="00345398">
        <w:rPr>
          <w:rFonts w:ascii="Arial Narrow" w:eastAsiaTheme="minorEastAsia" w:hAnsi="Arial Narrow" w:cs="Calibri"/>
          <w:sz w:val="26"/>
          <w:szCs w:val="26"/>
        </w:rPr>
        <w:t>-</w:t>
      </w:r>
      <w:r w:rsidRPr="002E13EB">
        <w:rPr>
          <w:rFonts w:ascii="Arial Narrow" w:eastAsiaTheme="minorEastAsia" w:hAnsi="Arial Narrow" w:cs="Calibri"/>
          <w:sz w:val="26"/>
          <w:szCs w:val="26"/>
        </w:rPr>
        <w:t xml:space="preserve"> il</w:t>
      </w:r>
      <w:proofErr w:type="gramEnd"/>
      <w:r w:rsidRPr="002E13EB">
        <w:rPr>
          <w:rFonts w:ascii="Arial Narrow" w:eastAsiaTheme="minorEastAsia" w:hAnsi="Arial Narrow" w:cs="Calibri"/>
          <w:sz w:val="26"/>
          <w:szCs w:val="26"/>
        </w:rPr>
        <w:t xml:space="preserve"> rubinetto è realizzato nel rispetto delle normative per l'acqua potabile e quindi in base ai criteri più restrittivi richiesti per la tutela della salute e dell'ambiente. </w:t>
      </w:r>
    </w:p>
    <w:p w14:paraId="5426E097" w14:textId="77777777" w:rsidR="00AE0B1B" w:rsidRPr="002E13EB" w:rsidRDefault="00AE0B1B" w:rsidP="005E6B0B">
      <w:pPr>
        <w:widowControl w:val="0"/>
        <w:tabs>
          <w:tab w:val="left" w:pos="9498"/>
        </w:tabs>
        <w:autoSpaceDE w:val="0"/>
        <w:autoSpaceDN w:val="0"/>
        <w:adjustRightInd w:val="0"/>
        <w:ind w:right="135"/>
        <w:jc w:val="both"/>
        <w:rPr>
          <w:rFonts w:ascii="Arial Narrow" w:hAnsi="Arial Narrow" w:cs="Arial"/>
          <w:sz w:val="26"/>
          <w:szCs w:val="26"/>
        </w:rPr>
      </w:pPr>
    </w:p>
    <w:p w14:paraId="0442418E" w14:textId="77777777" w:rsidR="0060572F" w:rsidRPr="002E13EB" w:rsidRDefault="00AE0B1B" w:rsidP="005E6B0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6"/>
          <w:szCs w:val="26"/>
        </w:rPr>
      </w:pPr>
      <w:r w:rsidRPr="002E13EB">
        <w:rPr>
          <w:rFonts w:ascii="Arial Narrow" w:hAnsi="Arial Narrow" w:cs="Arial"/>
          <w:sz w:val="26"/>
          <w:szCs w:val="26"/>
        </w:rPr>
        <w:t>Alla zona doccia</w:t>
      </w:r>
      <w:r w:rsidR="006370B3" w:rsidRPr="002E13EB">
        <w:rPr>
          <w:rFonts w:ascii="Arial Narrow" w:hAnsi="Arial Narrow" w:cs="Arial"/>
          <w:sz w:val="26"/>
          <w:szCs w:val="26"/>
        </w:rPr>
        <w:t>, in particolare,</w:t>
      </w:r>
      <w:r w:rsidRPr="002E13EB">
        <w:rPr>
          <w:rFonts w:ascii="Arial Narrow" w:hAnsi="Arial Narrow" w:cs="Arial"/>
          <w:sz w:val="26"/>
          <w:szCs w:val="26"/>
        </w:rPr>
        <w:t xml:space="preserve"> è stata dedicata grande</w:t>
      </w:r>
      <w:r w:rsidR="0060572F" w:rsidRPr="002E13EB">
        <w:rPr>
          <w:rFonts w:ascii="Arial Narrow" w:hAnsi="Arial Narrow" w:cs="Arial"/>
          <w:sz w:val="26"/>
          <w:szCs w:val="26"/>
        </w:rPr>
        <w:t xml:space="preserve"> attenzione in fase progettuale.</w:t>
      </w:r>
    </w:p>
    <w:p w14:paraId="18F9C3D1" w14:textId="32E76DA4" w:rsidR="002448B9" w:rsidRPr="002E13EB" w:rsidRDefault="0060572F" w:rsidP="005E6B0B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Arial Narrow" w:eastAsiaTheme="minorEastAsia" w:hAnsi="Arial Narrow" w:cs="Calibri"/>
          <w:sz w:val="26"/>
          <w:szCs w:val="26"/>
        </w:rPr>
      </w:pPr>
      <w:r w:rsidRPr="002E13EB">
        <w:rPr>
          <w:rFonts w:ascii="Arial Narrow" w:hAnsi="Arial Narrow" w:cs="Arial"/>
          <w:sz w:val="26"/>
          <w:szCs w:val="26"/>
        </w:rPr>
        <w:t>N</w:t>
      </w:r>
      <w:r w:rsidR="005E6B0B" w:rsidRPr="002E13EB">
        <w:rPr>
          <w:rFonts w:ascii="Arial Narrow" w:eastAsiaTheme="minorEastAsia" w:hAnsi="Arial Narrow" w:cs="Calibri"/>
          <w:sz w:val="26"/>
          <w:szCs w:val="26"/>
        </w:rPr>
        <w:t xml:space="preserve">ei miscelatori doccia </w:t>
      </w:r>
      <w:r w:rsidR="002448B9" w:rsidRPr="002E13EB">
        <w:rPr>
          <w:rFonts w:ascii="Arial Narrow" w:eastAsiaTheme="minorEastAsia" w:hAnsi="Arial Narrow" w:cs="Calibri"/>
          <w:sz w:val="26"/>
          <w:szCs w:val="26"/>
        </w:rPr>
        <w:t>è</w:t>
      </w:r>
      <w:r w:rsidR="005E6B0B" w:rsidRPr="002E13EB">
        <w:rPr>
          <w:rFonts w:ascii="Arial Narrow" w:eastAsiaTheme="minorEastAsia" w:hAnsi="Arial Narrow" w:cs="Calibri"/>
          <w:sz w:val="26"/>
          <w:szCs w:val="26"/>
        </w:rPr>
        <w:t xml:space="preserve"> contemplata la possibilità di </w:t>
      </w:r>
      <w:r w:rsidR="002E13EB" w:rsidRPr="002E13EB">
        <w:rPr>
          <w:rFonts w:ascii="Arial Narrow" w:eastAsiaTheme="minorEastAsia" w:hAnsi="Arial Narrow" w:cs="Calibri"/>
          <w:sz w:val="26"/>
          <w:szCs w:val="26"/>
        </w:rPr>
        <w:t>avere</w:t>
      </w:r>
      <w:r w:rsidR="005E6B0B" w:rsidRPr="002E13EB">
        <w:rPr>
          <w:rFonts w:ascii="Arial Narrow" w:eastAsiaTheme="minorEastAsia" w:hAnsi="Arial Narrow" w:cs="Calibri"/>
          <w:sz w:val="26"/>
          <w:szCs w:val="26"/>
        </w:rPr>
        <w:t xml:space="preserve"> le 2 differenti </w:t>
      </w:r>
      <w:r w:rsidR="002448B9" w:rsidRPr="002E13EB">
        <w:rPr>
          <w:rFonts w:ascii="Arial Narrow" w:eastAsiaTheme="minorEastAsia" w:hAnsi="Arial Narrow" w:cs="Calibri"/>
          <w:sz w:val="26"/>
          <w:szCs w:val="26"/>
        </w:rPr>
        <w:t xml:space="preserve">maniglie, a croce o a leva, nello stesso </w:t>
      </w:r>
      <w:r w:rsidR="00DD763C">
        <w:rPr>
          <w:rFonts w:ascii="Arial Narrow" w:eastAsiaTheme="minorEastAsia" w:hAnsi="Arial Narrow" w:cs="Calibri"/>
          <w:sz w:val="26"/>
          <w:szCs w:val="26"/>
        </w:rPr>
        <w:t>elemento a parete</w:t>
      </w:r>
      <w:r w:rsidR="002448B9" w:rsidRPr="002E13EB">
        <w:rPr>
          <w:rFonts w:ascii="Arial Narrow" w:eastAsiaTheme="minorEastAsia" w:hAnsi="Arial Narrow" w:cs="Calibri"/>
          <w:sz w:val="26"/>
          <w:szCs w:val="26"/>
        </w:rPr>
        <w:t xml:space="preserve">. </w:t>
      </w:r>
    </w:p>
    <w:p w14:paraId="605863D3" w14:textId="14C2FED9" w:rsidR="00AE0B1B" w:rsidRPr="002E13EB" w:rsidRDefault="002448B9" w:rsidP="006370B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Arial Narrow" w:hAnsi="Arial Narrow" w:cs="Helvetica"/>
          <w:sz w:val="26"/>
          <w:szCs w:val="26"/>
        </w:rPr>
      </w:pPr>
      <w:r w:rsidRPr="002E13EB">
        <w:rPr>
          <w:rFonts w:ascii="Arial Narrow" w:eastAsiaTheme="minorEastAsia" w:hAnsi="Arial Narrow" w:cs="Calibri"/>
          <w:sz w:val="26"/>
          <w:szCs w:val="26"/>
        </w:rPr>
        <w:t>Su</w:t>
      </w:r>
      <w:r w:rsidR="006370B3" w:rsidRPr="002E13EB">
        <w:rPr>
          <w:rFonts w:ascii="Arial Narrow" w:eastAsiaTheme="minorEastAsia" w:hAnsi="Arial Narrow" w:cs="Calibri"/>
          <w:sz w:val="26"/>
          <w:szCs w:val="26"/>
        </w:rPr>
        <w:t>l</w:t>
      </w:r>
      <w:r w:rsidRPr="002E13EB">
        <w:rPr>
          <w:rFonts w:ascii="Arial Narrow" w:eastAsiaTheme="minorEastAsia" w:hAnsi="Arial Narrow" w:cs="Calibri"/>
          <w:sz w:val="26"/>
          <w:szCs w:val="26"/>
        </w:rPr>
        <w:t xml:space="preserve"> versane “termostatici” </w:t>
      </w:r>
      <w:r w:rsidR="006370B3" w:rsidRPr="002E13EB">
        <w:rPr>
          <w:rFonts w:ascii="Arial Narrow" w:eastAsiaTheme="minorEastAsia" w:hAnsi="Arial Narrow" w:cs="Calibri"/>
          <w:sz w:val="26"/>
          <w:szCs w:val="26"/>
        </w:rPr>
        <w:t xml:space="preserve">è garantita </w:t>
      </w:r>
      <w:r w:rsidR="0060572F" w:rsidRPr="002E13EB">
        <w:rPr>
          <w:rFonts w:ascii="Arial Narrow" w:eastAsiaTheme="minorEastAsia" w:hAnsi="Arial Narrow" w:cs="Calibri"/>
          <w:sz w:val="26"/>
          <w:szCs w:val="26"/>
        </w:rPr>
        <w:t xml:space="preserve">invece </w:t>
      </w:r>
      <w:r w:rsidR="006370B3" w:rsidRPr="002E13EB">
        <w:rPr>
          <w:rFonts w:ascii="Arial Narrow" w:eastAsiaTheme="minorEastAsia" w:hAnsi="Arial Narrow" w:cs="Calibri"/>
          <w:sz w:val="26"/>
          <w:szCs w:val="26"/>
        </w:rPr>
        <w:t>la compatibilità con</w:t>
      </w:r>
      <w:r w:rsidR="005E6B0B" w:rsidRPr="002E13EB">
        <w:rPr>
          <w:rFonts w:ascii="Arial Narrow" w:eastAsiaTheme="minorEastAsia" w:hAnsi="Arial Narrow" w:cs="Calibri"/>
          <w:sz w:val="26"/>
          <w:szCs w:val="26"/>
        </w:rPr>
        <w:t xml:space="preserve"> </w:t>
      </w:r>
      <w:r w:rsidR="00AE0B1B" w:rsidRPr="002E13EB">
        <w:rPr>
          <w:rFonts w:ascii="Arial Narrow" w:hAnsi="Arial Narrow" w:cs="Arial"/>
          <w:b/>
          <w:sz w:val="26"/>
          <w:szCs w:val="26"/>
        </w:rPr>
        <w:t xml:space="preserve">M Series, </w:t>
      </w:r>
      <w:r w:rsidR="006370B3" w:rsidRPr="002E13EB">
        <w:rPr>
          <w:rFonts w:ascii="Arial Narrow" w:hAnsi="Arial Narrow" w:cs="Arial"/>
          <w:b/>
          <w:sz w:val="26"/>
          <w:szCs w:val="26"/>
        </w:rPr>
        <w:t xml:space="preserve">il nuovo sistema </w:t>
      </w:r>
      <w:proofErr w:type="gramStart"/>
      <w:r w:rsidR="006370B3" w:rsidRPr="002E13EB">
        <w:rPr>
          <w:rFonts w:ascii="Arial Narrow" w:hAnsi="Arial Narrow" w:cs="Arial"/>
          <w:b/>
          <w:sz w:val="26"/>
          <w:szCs w:val="26"/>
        </w:rPr>
        <w:t xml:space="preserve">di </w:t>
      </w:r>
      <w:proofErr w:type="gramEnd"/>
      <w:r w:rsidR="006370B3" w:rsidRPr="002E13EB">
        <w:rPr>
          <w:rFonts w:ascii="Arial Narrow" w:hAnsi="Arial Narrow" w:cs="Arial"/>
          <w:b/>
          <w:sz w:val="26"/>
          <w:szCs w:val="26"/>
        </w:rPr>
        <w:t>incasso</w:t>
      </w:r>
      <w:r w:rsidR="00AE0B1B" w:rsidRPr="002E13EB">
        <w:rPr>
          <w:rFonts w:ascii="Arial Narrow" w:hAnsi="Arial Narrow" w:cs="Arial"/>
          <w:b/>
          <w:sz w:val="26"/>
          <w:szCs w:val="26"/>
        </w:rPr>
        <w:t xml:space="preserve"> modulare</w:t>
      </w:r>
      <w:r w:rsidR="00AE0B1B" w:rsidRPr="002E13EB">
        <w:rPr>
          <w:rFonts w:ascii="Arial Narrow" w:hAnsi="Arial Narrow" w:cs="Arial"/>
          <w:sz w:val="26"/>
          <w:szCs w:val="26"/>
        </w:rPr>
        <w:t xml:space="preserve"> GRAFF </w:t>
      </w:r>
      <w:r w:rsidR="006370B3" w:rsidRPr="002E13EB">
        <w:rPr>
          <w:rFonts w:ascii="Arial Narrow" w:hAnsi="Arial Narrow" w:cs="Arial"/>
          <w:sz w:val="26"/>
          <w:szCs w:val="26"/>
        </w:rPr>
        <w:t xml:space="preserve">che </w:t>
      </w:r>
      <w:r w:rsidR="006370B3" w:rsidRPr="002E13EB">
        <w:rPr>
          <w:rFonts w:ascii="Arial Narrow" w:hAnsi="Arial Narrow" w:cs="Helvetica"/>
          <w:sz w:val="26"/>
          <w:szCs w:val="26"/>
        </w:rPr>
        <w:t>combina</w:t>
      </w:r>
      <w:r w:rsidR="00AE0B1B" w:rsidRPr="002E13EB">
        <w:rPr>
          <w:rFonts w:ascii="Arial Narrow" w:hAnsi="Arial Narrow" w:cs="Helvetica"/>
          <w:sz w:val="26"/>
          <w:szCs w:val="26"/>
        </w:rPr>
        <w:t xml:space="preserve"> deviatori e rubinetti d’arresto in numero variabile, per soddisfare ogni esigenza di applicazione.</w:t>
      </w:r>
    </w:p>
    <w:p w14:paraId="26DC737B" w14:textId="46A895C9" w:rsidR="006370B3" w:rsidRPr="002E13EB" w:rsidRDefault="00AE0B1B" w:rsidP="00AE0B1B">
      <w:pPr>
        <w:widowControl w:val="0"/>
        <w:tabs>
          <w:tab w:val="left" w:pos="7797"/>
        </w:tabs>
        <w:autoSpaceDE w:val="0"/>
        <w:autoSpaceDN w:val="0"/>
        <w:adjustRightInd w:val="0"/>
        <w:ind w:right="-148"/>
        <w:jc w:val="both"/>
        <w:rPr>
          <w:rFonts w:ascii="Arial Narrow" w:hAnsi="Arial Narrow" w:cs="Helvetica"/>
          <w:sz w:val="26"/>
          <w:szCs w:val="26"/>
        </w:rPr>
      </w:pPr>
      <w:r w:rsidRPr="002E13EB">
        <w:rPr>
          <w:rFonts w:ascii="Arial Narrow" w:hAnsi="Arial Narrow" w:cs="Helvetica"/>
          <w:sz w:val="26"/>
          <w:szCs w:val="26"/>
        </w:rPr>
        <w:t>Con l’utilizzo del deviatore è possibile scegliere quali uscite attivare non simultaneamente, mentre, con il rubinetto d’arresto, è sempre possibile azionare un’uscita contemporaneamente ed indipendentemente da quelle de</w:t>
      </w:r>
      <w:r w:rsidR="00DD763C">
        <w:rPr>
          <w:rFonts w:ascii="Arial Narrow" w:hAnsi="Arial Narrow" w:cs="Helvetica"/>
          <w:sz w:val="26"/>
          <w:szCs w:val="26"/>
        </w:rPr>
        <w:t>i deviatori e degli altri rubinetti d’arresto</w:t>
      </w:r>
      <w:r w:rsidRPr="002E13EB">
        <w:rPr>
          <w:rFonts w:ascii="Arial Narrow" w:hAnsi="Arial Narrow" w:cs="Helvetica"/>
          <w:sz w:val="26"/>
          <w:szCs w:val="26"/>
        </w:rPr>
        <w:t xml:space="preserve"> (ad es</w:t>
      </w:r>
      <w:r w:rsidR="00345398">
        <w:rPr>
          <w:rFonts w:ascii="Arial Narrow" w:hAnsi="Arial Narrow" w:cs="Helvetica"/>
          <w:sz w:val="26"/>
          <w:szCs w:val="26"/>
        </w:rPr>
        <w:t>.</w:t>
      </w:r>
      <w:r w:rsidRPr="002E13EB">
        <w:rPr>
          <w:rFonts w:ascii="Arial Narrow" w:hAnsi="Arial Narrow" w:cs="Helvetica"/>
          <w:sz w:val="26"/>
          <w:szCs w:val="26"/>
        </w:rPr>
        <w:t xml:space="preserve">: il soffione o la bocca di erogazione della vasca contemporaneamente ai </w:t>
      </w:r>
      <w:proofErr w:type="spellStart"/>
      <w:r w:rsidRPr="002E13EB">
        <w:rPr>
          <w:rFonts w:ascii="Arial Narrow" w:hAnsi="Arial Narrow" w:cs="Helvetica"/>
          <w:sz w:val="26"/>
          <w:szCs w:val="26"/>
        </w:rPr>
        <w:t>soffioncini</w:t>
      </w:r>
      <w:proofErr w:type="spellEnd"/>
      <w:r w:rsidRPr="002E13EB">
        <w:rPr>
          <w:rFonts w:ascii="Arial Narrow" w:hAnsi="Arial Narrow" w:cs="Helvetica"/>
          <w:sz w:val="26"/>
          <w:szCs w:val="26"/>
        </w:rPr>
        <w:t xml:space="preserve"> laterali o alla doccetta). </w:t>
      </w:r>
      <w:r w:rsidR="006370B3" w:rsidRPr="002E13EB">
        <w:rPr>
          <w:rFonts w:ascii="Arial Narrow" w:hAnsi="Arial Narrow" w:cs="Helvetica"/>
          <w:sz w:val="26"/>
          <w:szCs w:val="26"/>
        </w:rPr>
        <w:t xml:space="preserve"> </w:t>
      </w:r>
    </w:p>
    <w:p w14:paraId="33E296DB" w14:textId="3ED637BF" w:rsidR="00AE0B1B" w:rsidRPr="003C1D1B" w:rsidRDefault="00AE0B1B" w:rsidP="003C1D1B">
      <w:pPr>
        <w:widowControl w:val="0"/>
        <w:tabs>
          <w:tab w:val="left" w:pos="7797"/>
        </w:tabs>
        <w:autoSpaceDE w:val="0"/>
        <w:autoSpaceDN w:val="0"/>
        <w:adjustRightInd w:val="0"/>
        <w:ind w:right="-148"/>
        <w:jc w:val="both"/>
        <w:rPr>
          <w:rFonts w:ascii="Arial Narrow" w:hAnsi="Arial Narrow" w:cs="Helvetica"/>
          <w:sz w:val="26"/>
          <w:szCs w:val="26"/>
        </w:rPr>
      </w:pPr>
      <w:r w:rsidRPr="002E13EB">
        <w:rPr>
          <w:rFonts w:ascii="Arial Narrow" w:hAnsi="Arial Narrow" w:cs="Helvetica"/>
          <w:sz w:val="26"/>
          <w:szCs w:val="26"/>
        </w:rPr>
        <w:t xml:space="preserve">L’installazione si può </w:t>
      </w:r>
      <w:proofErr w:type="gramStart"/>
      <w:r w:rsidRPr="002E13EB">
        <w:rPr>
          <w:rFonts w:ascii="Arial Narrow" w:hAnsi="Arial Narrow" w:cs="Helvetica"/>
          <w:sz w:val="26"/>
          <w:szCs w:val="26"/>
        </w:rPr>
        <w:t>effettuare</w:t>
      </w:r>
      <w:proofErr w:type="gramEnd"/>
      <w:r w:rsidRPr="002E13EB">
        <w:rPr>
          <w:rFonts w:ascii="Arial Narrow" w:hAnsi="Arial Narrow" w:cs="Helvetica"/>
          <w:sz w:val="26"/>
          <w:szCs w:val="26"/>
        </w:rPr>
        <w:t xml:space="preserve"> con grande flessibilità ed è quindi personalizzabile. I componenti si impilano uno sopra l’altro, quasi come mattoncini Lego, creando un monoblocco che predispone le maniglie sempre alla stessa distanza e permettendo, così, una serie infinita di combinazioni. Un vero e proprio sistema </w:t>
      </w:r>
      <w:proofErr w:type="spellStart"/>
      <w:r w:rsidRPr="002E13EB">
        <w:rPr>
          <w:rFonts w:ascii="Arial Narrow" w:hAnsi="Arial Narrow" w:cs="Helvetica"/>
          <w:i/>
          <w:sz w:val="26"/>
          <w:szCs w:val="26"/>
        </w:rPr>
        <w:t>tailor</w:t>
      </w:r>
      <w:proofErr w:type="spellEnd"/>
      <w:r w:rsidRPr="002E13EB">
        <w:rPr>
          <w:rFonts w:ascii="Arial Narrow" w:hAnsi="Arial Narrow" w:cs="Helvetica"/>
          <w:i/>
          <w:sz w:val="26"/>
          <w:szCs w:val="26"/>
        </w:rPr>
        <w:t xml:space="preserve"> made</w:t>
      </w:r>
      <w:r w:rsidRPr="002E13EB">
        <w:rPr>
          <w:rFonts w:ascii="Arial Narrow" w:hAnsi="Arial Narrow" w:cs="Helvetica"/>
          <w:sz w:val="26"/>
          <w:szCs w:val="26"/>
        </w:rPr>
        <w:t xml:space="preserve"> che </w:t>
      </w:r>
      <w:proofErr w:type="gramStart"/>
      <w:r w:rsidRPr="002E13EB">
        <w:rPr>
          <w:rFonts w:ascii="Arial Narrow" w:hAnsi="Arial Narrow" w:cs="Helvetica"/>
          <w:sz w:val="26"/>
          <w:szCs w:val="26"/>
        </w:rPr>
        <w:t>consente</w:t>
      </w:r>
      <w:proofErr w:type="gramEnd"/>
      <w:r w:rsidRPr="002E13EB">
        <w:rPr>
          <w:rFonts w:ascii="Arial Narrow" w:hAnsi="Arial Narrow" w:cs="Helvetica"/>
          <w:sz w:val="26"/>
          <w:szCs w:val="26"/>
        </w:rPr>
        <w:t xml:space="preserve"> di disporre </w:t>
      </w:r>
      <w:r w:rsidR="00DD763C">
        <w:rPr>
          <w:rFonts w:ascii="Arial Narrow" w:hAnsi="Arial Narrow" w:cs="Helvetica"/>
          <w:sz w:val="26"/>
          <w:szCs w:val="26"/>
        </w:rPr>
        <w:t xml:space="preserve">i comandi </w:t>
      </w:r>
      <w:r w:rsidRPr="002E13EB">
        <w:rPr>
          <w:rFonts w:ascii="Arial Narrow" w:hAnsi="Arial Narrow" w:cs="Helvetica"/>
          <w:sz w:val="26"/>
          <w:szCs w:val="26"/>
        </w:rPr>
        <w:t>della doccia a piacere, sia in verticale che in orizzontale.</w:t>
      </w:r>
    </w:p>
    <w:p w14:paraId="7DD87063" w14:textId="77777777" w:rsidR="00CA19C6" w:rsidRDefault="00CA19C6" w:rsidP="00AA2AC7">
      <w:pPr>
        <w:tabs>
          <w:tab w:val="left" w:pos="9498"/>
        </w:tabs>
        <w:ind w:right="135"/>
        <w:jc w:val="both"/>
        <w:rPr>
          <w:rFonts w:ascii="Arial Narrow" w:hAnsi="Arial Narrow" w:cs="Arial"/>
          <w:b/>
          <w:sz w:val="22"/>
          <w:szCs w:val="22"/>
        </w:rPr>
      </w:pPr>
    </w:p>
    <w:p w14:paraId="3DDD0AA3" w14:textId="07CF9E47" w:rsidR="004A55CE" w:rsidRPr="002E13EB" w:rsidRDefault="004A55CE" w:rsidP="00AA2AC7">
      <w:pPr>
        <w:tabs>
          <w:tab w:val="left" w:pos="9498"/>
        </w:tabs>
        <w:ind w:right="135"/>
        <w:jc w:val="both"/>
        <w:rPr>
          <w:rFonts w:ascii="Arial Narrow" w:hAnsi="Arial Narrow" w:cs="Arial"/>
          <w:b/>
          <w:sz w:val="22"/>
          <w:szCs w:val="22"/>
        </w:rPr>
      </w:pPr>
      <w:r w:rsidRPr="002E13EB">
        <w:rPr>
          <w:rFonts w:ascii="Arial Narrow" w:hAnsi="Arial Narrow" w:cs="Arial"/>
          <w:b/>
          <w:sz w:val="22"/>
          <w:szCs w:val="22"/>
        </w:rPr>
        <w:lastRenderedPageBreak/>
        <w:t>ELEMENTI DISPONIBILI</w:t>
      </w:r>
      <w:r w:rsidR="0060572F" w:rsidRPr="002E13EB">
        <w:rPr>
          <w:rFonts w:ascii="Arial Narrow" w:hAnsi="Arial Narrow" w:cs="Arial"/>
          <w:b/>
          <w:sz w:val="22"/>
          <w:szCs w:val="22"/>
        </w:rPr>
        <w:t xml:space="preserve"> DELLA COLLEZIONE CAMDEN</w:t>
      </w:r>
      <w:r w:rsidRPr="002E13EB">
        <w:rPr>
          <w:rFonts w:ascii="Arial Narrow" w:hAnsi="Arial Narrow" w:cs="Arial"/>
          <w:b/>
          <w:sz w:val="22"/>
          <w:szCs w:val="22"/>
        </w:rPr>
        <w:t>:</w:t>
      </w:r>
    </w:p>
    <w:p w14:paraId="63EDE47B" w14:textId="77777777" w:rsidR="004A55CE" w:rsidRPr="002E13EB" w:rsidRDefault="004A55CE" w:rsidP="00AA2AC7">
      <w:pPr>
        <w:tabs>
          <w:tab w:val="left" w:pos="9498"/>
        </w:tabs>
        <w:ind w:right="135"/>
        <w:jc w:val="both"/>
        <w:rPr>
          <w:rFonts w:ascii="Arial Narrow" w:hAnsi="Arial Narrow" w:cs="Arial"/>
          <w:sz w:val="22"/>
          <w:szCs w:val="22"/>
        </w:rPr>
      </w:pPr>
    </w:p>
    <w:p w14:paraId="7EFB1994" w14:textId="77777777" w:rsidR="00656E5A" w:rsidRPr="002E13EB" w:rsidRDefault="00656E5A" w:rsidP="004A55CE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 Narrow" w:eastAsiaTheme="minorEastAsia" w:hAnsi="Arial Narrow"/>
          <w:color w:val="000000"/>
          <w:sz w:val="22"/>
          <w:szCs w:val="22"/>
        </w:rPr>
      </w:pPr>
      <w:r w:rsidRPr="002E13EB">
        <w:rPr>
          <w:rFonts w:ascii="Arial Narrow" w:eastAsiaTheme="minorEastAsia" w:hAnsi="Arial Narrow"/>
          <w:color w:val="000000"/>
          <w:sz w:val="22"/>
          <w:szCs w:val="22"/>
        </w:rPr>
        <w:t>Miscelatore lavabo - getto 12cm</w:t>
      </w:r>
    </w:p>
    <w:p w14:paraId="3F930A85" w14:textId="77777777" w:rsidR="00656E5A" w:rsidRPr="002E13EB" w:rsidRDefault="00656E5A" w:rsidP="004A55CE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 Narrow" w:eastAsiaTheme="minorEastAsia" w:hAnsi="Arial Narrow"/>
          <w:color w:val="000000"/>
          <w:sz w:val="22"/>
          <w:szCs w:val="22"/>
        </w:rPr>
      </w:pPr>
      <w:r w:rsidRPr="002E13EB">
        <w:rPr>
          <w:rFonts w:ascii="Arial Narrow" w:eastAsiaTheme="minorEastAsia" w:hAnsi="Arial Narrow"/>
          <w:color w:val="000000"/>
          <w:sz w:val="22"/>
          <w:szCs w:val="22"/>
        </w:rPr>
        <w:t>Miscelatore lavabo - getto 16cm</w:t>
      </w:r>
    </w:p>
    <w:p w14:paraId="4A43D928" w14:textId="77777777" w:rsidR="00656E5A" w:rsidRPr="002E13EB" w:rsidRDefault="00656E5A" w:rsidP="004A55CE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 Narrow" w:eastAsiaTheme="minorEastAsia" w:hAnsi="Arial Narrow"/>
          <w:color w:val="000000"/>
          <w:sz w:val="22"/>
          <w:szCs w:val="22"/>
        </w:rPr>
      </w:pPr>
      <w:r w:rsidRPr="002E13EB">
        <w:rPr>
          <w:rFonts w:ascii="Arial Narrow" w:eastAsiaTheme="minorEastAsia" w:hAnsi="Arial Narrow"/>
          <w:color w:val="000000"/>
          <w:sz w:val="22"/>
          <w:szCs w:val="22"/>
        </w:rPr>
        <w:t>Batteria lavabo tre fori</w:t>
      </w:r>
    </w:p>
    <w:p w14:paraId="2A9BE651" w14:textId="6D796B33" w:rsidR="00656E5A" w:rsidRPr="002E13EB" w:rsidRDefault="00656E5A" w:rsidP="004A55CE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 Narrow" w:eastAsiaTheme="minorEastAsia" w:hAnsi="Arial Narrow"/>
          <w:color w:val="000000"/>
          <w:sz w:val="22"/>
          <w:szCs w:val="22"/>
        </w:rPr>
      </w:pPr>
      <w:r w:rsidRPr="002E13EB">
        <w:rPr>
          <w:rFonts w:ascii="Arial Narrow" w:eastAsiaTheme="minorEastAsia" w:hAnsi="Arial Narrow"/>
          <w:color w:val="000000"/>
          <w:sz w:val="22"/>
          <w:szCs w:val="22"/>
        </w:rPr>
        <w:t>Miscelatore lavabo a incasso - getto 19,4</w:t>
      </w:r>
      <w:r w:rsidR="004A55CE" w:rsidRPr="002E13EB">
        <w:rPr>
          <w:rFonts w:ascii="Arial Narrow" w:eastAsiaTheme="minorEastAsia" w:hAnsi="Arial Narrow"/>
          <w:color w:val="000000"/>
          <w:sz w:val="22"/>
          <w:szCs w:val="22"/>
        </w:rPr>
        <w:t xml:space="preserve"> </w:t>
      </w:r>
      <w:r w:rsidRPr="002E13EB">
        <w:rPr>
          <w:rFonts w:ascii="Arial Narrow" w:eastAsiaTheme="minorEastAsia" w:hAnsi="Arial Narrow"/>
          <w:color w:val="000000"/>
          <w:sz w:val="22"/>
          <w:szCs w:val="22"/>
        </w:rPr>
        <w:t>cm</w:t>
      </w:r>
    </w:p>
    <w:p w14:paraId="4770771A" w14:textId="77777777" w:rsidR="00656E5A" w:rsidRPr="002E13EB" w:rsidRDefault="00656E5A" w:rsidP="004A55CE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 Narrow" w:eastAsiaTheme="minorEastAsia" w:hAnsi="Arial Narrow"/>
          <w:color w:val="000000"/>
          <w:sz w:val="22"/>
          <w:szCs w:val="22"/>
        </w:rPr>
      </w:pPr>
      <w:r w:rsidRPr="002E13EB">
        <w:rPr>
          <w:rFonts w:ascii="Arial Narrow" w:eastAsiaTheme="minorEastAsia" w:hAnsi="Arial Narrow"/>
          <w:color w:val="000000"/>
          <w:sz w:val="22"/>
          <w:szCs w:val="22"/>
        </w:rPr>
        <w:t>Gruppo piano vasca con doccetta</w:t>
      </w:r>
    </w:p>
    <w:p w14:paraId="516D6E58" w14:textId="77777777" w:rsidR="00656E5A" w:rsidRPr="002E13EB" w:rsidRDefault="00656E5A" w:rsidP="004A55CE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 Narrow" w:eastAsiaTheme="minorEastAsia" w:hAnsi="Arial Narrow"/>
          <w:color w:val="000000"/>
          <w:sz w:val="22"/>
          <w:szCs w:val="22"/>
        </w:rPr>
      </w:pPr>
      <w:r w:rsidRPr="002E13EB">
        <w:rPr>
          <w:rFonts w:ascii="Arial Narrow" w:eastAsiaTheme="minorEastAsia" w:hAnsi="Arial Narrow"/>
          <w:color w:val="000000"/>
          <w:sz w:val="22"/>
          <w:szCs w:val="22"/>
        </w:rPr>
        <w:t>M-Series - termostatico da incasso 3/4”</w:t>
      </w:r>
    </w:p>
    <w:p w14:paraId="0C5273DE" w14:textId="77777777" w:rsidR="00656E5A" w:rsidRPr="002E13EB" w:rsidRDefault="00656E5A" w:rsidP="004A55CE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 Narrow" w:eastAsiaTheme="minorEastAsia" w:hAnsi="Arial Narrow"/>
          <w:color w:val="000000"/>
          <w:sz w:val="22"/>
          <w:szCs w:val="22"/>
        </w:rPr>
      </w:pPr>
      <w:r w:rsidRPr="002E13EB">
        <w:rPr>
          <w:rFonts w:ascii="Arial Narrow" w:eastAsiaTheme="minorEastAsia" w:hAnsi="Arial Narrow"/>
          <w:color w:val="000000"/>
          <w:sz w:val="22"/>
          <w:szCs w:val="22"/>
        </w:rPr>
        <w:t>M-Series - deviatore ad incasso a 3 uscite 3/4”</w:t>
      </w:r>
    </w:p>
    <w:p w14:paraId="24893409" w14:textId="69402FE3" w:rsidR="00656E5A" w:rsidRPr="002E13EB" w:rsidRDefault="00656E5A" w:rsidP="004A55CE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 Narrow" w:eastAsiaTheme="minorEastAsia" w:hAnsi="Arial Narrow"/>
          <w:color w:val="000000"/>
          <w:sz w:val="22"/>
          <w:szCs w:val="22"/>
        </w:rPr>
      </w:pPr>
      <w:r w:rsidRPr="002E13EB">
        <w:rPr>
          <w:rFonts w:ascii="Arial Narrow" w:eastAsiaTheme="minorEastAsia" w:hAnsi="Arial Narrow"/>
          <w:color w:val="000000"/>
          <w:sz w:val="22"/>
          <w:szCs w:val="22"/>
        </w:rPr>
        <w:t>M-Series - Termostatico ad incasso</w:t>
      </w:r>
      <w:r w:rsidR="004A55CE" w:rsidRPr="002E13EB">
        <w:rPr>
          <w:rFonts w:ascii="Arial Narrow" w:eastAsiaTheme="minorEastAsia" w:hAnsi="Arial Narrow"/>
          <w:color w:val="000000"/>
          <w:sz w:val="22"/>
          <w:szCs w:val="22"/>
        </w:rPr>
        <w:t xml:space="preserve"> </w:t>
      </w:r>
      <w:r w:rsidRPr="002E13EB">
        <w:rPr>
          <w:rFonts w:ascii="Arial Narrow" w:eastAsiaTheme="minorEastAsia" w:hAnsi="Arial Narrow"/>
          <w:color w:val="000000"/>
          <w:sz w:val="22"/>
          <w:szCs w:val="22"/>
        </w:rPr>
        <w:t>con deviatore a 2 uscite 3/4”</w:t>
      </w:r>
    </w:p>
    <w:p w14:paraId="513A58B1" w14:textId="77777777" w:rsidR="00656E5A" w:rsidRPr="002E13EB" w:rsidRDefault="00656E5A" w:rsidP="004A55CE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 Narrow" w:eastAsiaTheme="minorEastAsia" w:hAnsi="Arial Narrow"/>
          <w:color w:val="000000"/>
          <w:sz w:val="22"/>
          <w:szCs w:val="22"/>
        </w:rPr>
      </w:pPr>
      <w:r w:rsidRPr="002E13EB">
        <w:rPr>
          <w:rFonts w:ascii="Arial Narrow" w:eastAsiaTheme="minorEastAsia" w:hAnsi="Arial Narrow"/>
          <w:color w:val="000000"/>
          <w:sz w:val="22"/>
          <w:szCs w:val="22"/>
        </w:rPr>
        <w:t>Asta saliscendi con doccetta</w:t>
      </w:r>
    </w:p>
    <w:p w14:paraId="0AA05E45" w14:textId="73438CD2" w:rsidR="00656E5A" w:rsidRPr="002E13EB" w:rsidRDefault="00656E5A" w:rsidP="004A55CE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 Narrow" w:eastAsiaTheme="minorEastAsia" w:hAnsi="Arial Narrow"/>
          <w:color w:val="000000"/>
          <w:sz w:val="22"/>
          <w:szCs w:val="22"/>
        </w:rPr>
      </w:pPr>
      <w:r w:rsidRPr="002E13EB">
        <w:rPr>
          <w:rFonts w:ascii="Arial Narrow" w:eastAsiaTheme="minorEastAsia" w:hAnsi="Arial Narrow"/>
          <w:color w:val="000000"/>
          <w:sz w:val="22"/>
          <w:szCs w:val="22"/>
        </w:rPr>
        <w:t>Braccio doccia completo</w:t>
      </w:r>
    </w:p>
    <w:p w14:paraId="315C1FBD" w14:textId="017E3F37" w:rsidR="00656E5A" w:rsidRPr="002E13EB" w:rsidRDefault="00656E5A" w:rsidP="004A55CE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 Narrow" w:eastAsiaTheme="minorEastAsia" w:hAnsi="Arial Narrow"/>
          <w:color w:val="000000"/>
          <w:sz w:val="22"/>
          <w:szCs w:val="22"/>
        </w:rPr>
      </w:pPr>
      <w:r w:rsidRPr="002E13EB">
        <w:rPr>
          <w:rFonts w:ascii="Arial Narrow" w:eastAsiaTheme="minorEastAsia" w:hAnsi="Arial Narrow"/>
          <w:color w:val="000000"/>
          <w:sz w:val="22"/>
          <w:szCs w:val="22"/>
        </w:rPr>
        <w:t>M-Series - Termostatico da incasso + 3 rubinetti d’arresto 3/4”</w:t>
      </w:r>
    </w:p>
    <w:p w14:paraId="433D5BDA" w14:textId="77777777" w:rsidR="00656E5A" w:rsidRPr="002E13EB" w:rsidRDefault="00656E5A" w:rsidP="004A55CE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 Narrow" w:eastAsiaTheme="minorEastAsia" w:hAnsi="Arial Narrow"/>
          <w:color w:val="000000"/>
          <w:sz w:val="22"/>
          <w:szCs w:val="22"/>
        </w:rPr>
      </w:pPr>
      <w:r w:rsidRPr="002E13EB">
        <w:rPr>
          <w:rFonts w:ascii="Arial Narrow" w:eastAsiaTheme="minorEastAsia" w:hAnsi="Arial Narrow"/>
          <w:color w:val="000000"/>
          <w:sz w:val="22"/>
          <w:szCs w:val="22"/>
        </w:rPr>
        <w:t>Braccio doccia completo</w:t>
      </w:r>
    </w:p>
    <w:p w14:paraId="5E42A145" w14:textId="4F4F2695" w:rsidR="00656E5A" w:rsidRPr="002E13EB" w:rsidRDefault="00656E5A" w:rsidP="004A55CE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 Narrow" w:eastAsiaTheme="minorEastAsia" w:hAnsi="Arial Narrow"/>
          <w:color w:val="000000"/>
          <w:sz w:val="22"/>
          <w:szCs w:val="22"/>
        </w:rPr>
      </w:pPr>
      <w:r w:rsidRPr="002E13EB">
        <w:rPr>
          <w:rFonts w:ascii="Arial Narrow" w:eastAsiaTheme="minorEastAsia" w:hAnsi="Arial Narrow"/>
          <w:color w:val="000000"/>
          <w:sz w:val="22"/>
          <w:szCs w:val="22"/>
        </w:rPr>
        <w:t>M-Series - Termostatico ad incasso</w:t>
      </w:r>
      <w:r w:rsidR="004A55CE" w:rsidRPr="002E13EB">
        <w:rPr>
          <w:rFonts w:ascii="Arial Narrow" w:eastAsiaTheme="minorEastAsia" w:hAnsi="Arial Narrow"/>
          <w:color w:val="000000"/>
          <w:sz w:val="22"/>
          <w:szCs w:val="22"/>
        </w:rPr>
        <w:t xml:space="preserve"> </w:t>
      </w:r>
      <w:r w:rsidRPr="002E13EB">
        <w:rPr>
          <w:rFonts w:ascii="Arial Narrow" w:eastAsiaTheme="minorEastAsia" w:hAnsi="Arial Narrow"/>
          <w:color w:val="000000"/>
          <w:sz w:val="22"/>
          <w:szCs w:val="22"/>
        </w:rPr>
        <w:t>con deviatore a 2 uscite 3/4”</w:t>
      </w:r>
    </w:p>
    <w:p w14:paraId="17869F48" w14:textId="77777777" w:rsidR="004A55CE" w:rsidRPr="002E13EB" w:rsidRDefault="00656E5A" w:rsidP="004A55CE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 Narrow" w:eastAsiaTheme="minorEastAsia" w:hAnsi="Arial Narrow"/>
          <w:color w:val="000000"/>
          <w:sz w:val="22"/>
          <w:szCs w:val="22"/>
        </w:rPr>
      </w:pPr>
      <w:r w:rsidRPr="002E13EB">
        <w:rPr>
          <w:rFonts w:ascii="Arial Narrow" w:eastAsiaTheme="minorEastAsia" w:hAnsi="Arial Narrow"/>
          <w:color w:val="000000"/>
          <w:sz w:val="22"/>
          <w:szCs w:val="22"/>
        </w:rPr>
        <w:t>Miscelatore bidet</w:t>
      </w:r>
    </w:p>
    <w:p w14:paraId="54B26195" w14:textId="77777777" w:rsidR="005B62EB" w:rsidRPr="002E13EB" w:rsidRDefault="00656E5A" w:rsidP="005B62EB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 Narrow" w:eastAsiaTheme="minorEastAsia" w:hAnsi="Arial Narrow"/>
          <w:color w:val="000000"/>
          <w:sz w:val="22"/>
          <w:szCs w:val="22"/>
        </w:rPr>
      </w:pPr>
      <w:r w:rsidRPr="002E13EB">
        <w:rPr>
          <w:rFonts w:ascii="Arial Narrow" w:eastAsiaTheme="minorEastAsia" w:hAnsi="Arial Narrow"/>
          <w:color w:val="000000"/>
          <w:sz w:val="22"/>
          <w:szCs w:val="22"/>
        </w:rPr>
        <w:t>Miscelatore vasca a colonna</w:t>
      </w:r>
    </w:p>
    <w:p w14:paraId="6F585A86" w14:textId="77777777" w:rsidR="005B62EB" w:rsidRPr="002E13EB" w:rsidRDefault="005B62EB" w:rsidP="005B62EB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 Narrow" w:eastAsiaTheme="minorEastAsia" w:hAnsi="Arial Narrow"/>
          <w:color w:val="000000"/>
          <w:sz w:val="22"/>
          <w:szCs w:val="22"/>
        </w:rPr>
      </w:pPr>
      <w:r w:rsidRPr="002E13EB">
        <w:rPr>
          <w:rFonts w:ascii="Arial Narrow" w:eastAsiaTheme="minorEastAsia" w:hAnsi="Arial Narrow"/>
          <w:color w:val="000000"/>
          <w:sz w:val="22"/>
          <w:szCs w:val="22"/>
        </w:rPr>
        <w:t>Porta sapone</w:t>
      </w:r>
    </w:p>
    <w:p w14:paraId="4A2069A1" w14:textId="77777777" w:rsidR="005B62EB" w:rsidRPr="002E13EB" w:rsidRDefault="005B62EB" w:rsidP="005B62EB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 Narrow" w:eastAsiaTheme="minorEastAsia" w:hAnsi="Arial Narrow"/>
          <w:color w:val="000000"/>
          <w:sz w:val="22"/>
          <w:szCs w:val="22"/>
        </w:rPr>
      </w:pPr>
      <w:r w:rsidRPr="002E13EB">
        <w:rPr>
          <w:rFonts w:ascii="Arial Narrow" w:eastAsiaTheme="minorEastAsia" w:hAnsi="Arial Narrow"/>
          <w:color w:val="000000"/>
          <w:sz w:val="22"/>
          <w:szCs w:val="22"/>
        </w:rPr>
        <w:t>Appendiabiti</w:t>
      </w:r>
    </w:p>
    <w:p w14:paraId="39C5883A" w14:textId="77777777" w:rsidR="005B62EB" w:rsidRPr="002E13EB" w:rsidRDefault="005B62EB" w:rsidP="005B62EB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 Narrow" w:eastAsiaTheme="minorEastAsia" w:hAnsi="Arial Narrow"/>
          <w:color w:val="000000"/>
          <w:sz w:val="22"/>
          <w:szCs w:val="22"/>
        </w:rPr>
      </w:pPr>
      <w:r w:rsidRPr="002E13EB">
        <w:rPr>
          <w:rFonts w:ascii="Arial Narrow" w:eastAsiaTheme="minorEastAsia" w:hAnsi="Arial Narrow"/>
          <w:color w:val="000000"/>
          <w:sz w:val="22"/>
          <w:szCs w:val="22"/>
        </w:rPr>
        <w:t>Porta asciugamano 459mm / 599mm / 762mm</w:t>
      </w:r>
    </w:p>
    <w:p w14:paraId="6275A40E" w14:textId="77777777" w:rsidR="005B62EB" w:rsidRPr="002E13EB" w:rsidRDefault="005B62EB" w:rsidP="005B62EB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 Narrow" w:eastAsiaTheme="minorEastAsia" w:hAnsi="Arial Narrow"/>
          <w:color w:val="000000"/>
          <w:sz w:val="22"/>
          <w:szCs w:val="22"/>
        </w:rPr>
      </w:pPr>
      <w:r w:rsidRPr="002E13EB">
        <w:rPr>
          <w:rFonts w:ascii="Arial Narrow" w:eastAsiaTheme="minorEastAsia" w:hAnsi="Arial Narrow"/>
          <w:color w:val="000000"/>
          <w:sz w:val="22"/>
          <w:szCs w:val="22"/>
        </w:rPr>
        <w:t>Porta carta</w:t>
      </w:r>
    </w:p>
    <w:p w14:paraId="2355A6FB" w14:textId="5E5A9A29" w:rsidR="005B62EB" w:rsidRPr="002E13EB" w:rsidRDefault="005B62EB" w:rsidP="005B62EB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rPr>
          <w:rFonts w:ascii="Arial Narrow" w:eastAsiaTheme="minorEastAsia" w:hAnsi="Arial Narrow"/>
          <w:color w:val="000000"/>
          <w:sz w:val="22"/>
          <w:szCs w:val="22"/>
        </w:rPr>
      </w:pPr>
      <w:r w:rsidRPr="002E13EB">
        <w:rPr>
          <w:rFonts w:ascii="Arial Narrow" w:eastAsiaTheme="minorEastAsia" w:hAnsi="Arial Narrow"/>
          <w:color w:val="000000"/>
          <w:sz w:val="22"/>
          <w:szCs w:val="22"/>
        </w:rPr>
        <w:t xml:space="preserve">Maniglia d’appoggio </w:t>
      </w:r>
      <w:proofErr w:type="gramStart"/>
      <w:r w:rsidRPr="002E13EB">
        <w:rPr>
          <w:rFonts w:ascii="Arial Narrow" w:eastAsiaTheme="minorEastAsia" w:hAnsi="Arial Narrow"/>
          <w:color w:val="000000"/>
          <w:sz w:val="22"/>
          <w:szCs w:val="22"/>
        </w:rPr>
        <w:t>307mm</w:t>
      </w:r>
      <w:proofErr w:type="gramEnd"/>
      <w:r w:rsidRPr="002E13EB">
        <w:rPr>
          <w:rFonts w:ascii="Arial Narrow" w:eastAsiaTheme="minorEastAsia" w:hAnsi="Arial Narrow"/>
          <w:color w:val="000000"/>
          <w:sz w:val="22"/>
          <w:szCs w:val="22"/>
        </w:rPr>
        <w:t xml:space="preserve"> / 406mm / 609mm / 812mm</w:t>
      </w:r>
      <w:r w:rsidR="00941DD0">
        <w:rPr>
          <w:rFonts w:ascii="Arial Narrow" w:eastAsiaTheme="minorEastAsia" w:hAnsi="Arial Narrow"/>
          <w:color w:val="000000"/>
          <w:sz w:val="22"/>
          <w:szCs w:val="22"/>
        </w:rPr>
        <w:t>)</w:t>
      </w:r>
    </w:p>
    <w:p w14:paraId="237399CF" w14:textId="78F7CD02" w:rsidR="0060572F" w:rsidRPr="002E13EB" w:rsidRDefault="0060572F" w:rsidP="0060572F">
      <w:pPr>
        <w:widowControl w:val="0"/>
        <w:autoSpaceDE w:val="0"/>
        <w:autoSpaceDN w:val="0"/>
        <w:adjustRightInd w:val="0"/>
        <w:rPr>
          <w:rFonts w:ascii="Helvetica" w:eastAsiaTheme="minorEastAsia" w:hAnsi="Helvetica"/>
          <w:color w:val="000000"/>
          <w:sz w:val="22"/>
          <w:szCs w:val="22"/>
        </w:rPr>
      </w:pPr>
    </w:p>
    <w:p w14:paraId="70B534E6" w14:textId="43927D99" w:rsidR="00A83385" w:rsidRDefault="00A83385" w:rsidP="00A83385">
      <w:pPr>
        <w:widowControl w:val="0"/>
        <w:tabs>
          <w:tab w:val="left" w:pos="-1276"/>
          <w:tab w:val="left" w:pos="-1134"/>
          <w:tab w:val="left" w:pos="-284"/>
        </w:tabs>
        <w:autoSpaceDE w:val="0"/>
        <w:autoSpaceDN w:val="0"/>
        <w:adjustRightInd w:val="0"/>
        <w:ind w:left="284"/>
        <w:jc w:val="center"/>
        <w:rPr>
          <w:rFonts w:asciiTheme="minorHAnsi" w:hAnsiTheme="minorHAnsi"/>
          <w:noProof/>
          <w:sz w:val="20"/>
          <w:szCs w:val="20"/>
        </w:rPr>
      </w:pPr>
      <w:r>
        <w:rPr>
          <w:rFonts w:ascii="Helvetica" w:eastAsiaTheme="minorEastAsia" w:hAnsi="Helvetica" w:cs="Calibri"/>
          <w:noProof/>
        </w:rPr>
        <w:drawing>
          <wp:inline distT="0" distB="0" distL="0" distR="0" wp14:anchorId="7A04BEA5" wp14:editId="2312BD73">
            <wp:extent cx="2223213" cy="1599928"/>
            <wp:effectExtent l="0" t="0" r="12065" b="635"/>
            <wp:docPr id="6" name="Immagine 6" descr="Macintosh HD:Users:pstaiano:Desktop:camden widespread PN-NO 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pstaiano:Desktop:camden widespread PN-NO BACKGROUN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620" cy="1600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noProof/>
          <w:sz w:val="20"/>
          <w:szCs w:val="20"/>
        </w:rPr>
        <w:t xml:space="preserve">  </w:t>
      </w:r>
      <w:r>
        <w:rPr>
          <w:rFonts w:asciiTheme="minorHAnsi" w:hAnsiTheme="minorHAnsi"/>
          <w:noProof/>
          <w:sz w:val="20"/>
          <w:szCs w:val="20"/>
        </w:rPr>
        <w:drawing>
          <wp:inline distT="0" distB="0" distL="0" distR="0" wp14:anchorId="65E92973" wp14:editId="21420D8E">
            <wp:extent cx="2425700" cy="1558233"/>
            <wp:effectExtent l="0" t="0" r="0" b="0"/>
            <wp:docPr id="9" name="Immagine 9" descr="Macintosh HD:Users:pstaiano:Desktop:camden scene main UPDATED 1_P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pstaiano:Desktop:camden scene main UPDATED 1_P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258" cy="1561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5419A" w14:textId="77777777" w:rsidR="00A83385" w:rsidRDefault="00A83385" w:rsidP="00A83385">
      <w:pPr>
        <w:widowControl w:val="0"/>
        <w:tabs>
          <w:tab w:val="left" w:pos="-1276"/>
          <w:tab w:val="left" w:pos="-1134"/>
          <w:tab w:val="center" w:pos="4465"/>
          <w:tab w:val="right" w:pos="8931"/>
        </w:tabs>
        <w:autoSpaceDE w:val="0"/>
        <w:autoSpaceDN w:val="0"/>
        <w:adjustRightInd w:val="0"/>
        <w:jc w:val="center"/>
        <w:rPr>
          <w:rFonts w:asciiTheme="minorHAnsi" w:hAnsiTheme="minorHAnsi"/>
          <w:noProof/>
          <w:sz w:val="20"/>
          <w:szCs w:val="20"/>
        </w:rPr>
      </w:pPr>
    </w:p>
    <w:p w14:paraId="2E6B9785" w14:textId="7E0ECAB0" w:rsidR="00F0388A" w:rsidRDefault="00F0388A" w:rsidP="00A83385">
      <w:pPr>
        <w:widowControl w:val="0"/>
        <w:tabs>
          <w:tab w:val="left" w:pos="-1276"/>
          <w:tab w:val="left" w:pos="-1134"/>
          <w:tab w:val="center" w:pos="4465"/>
          <w:tab w:val="right" w:pos="8931"/>
        </w:tabs>
        <w:autoSpaceDE w:val="0"/>
        <w:autoSpaceDN w:val="0"/>
        <w:adjustRightInd w:val="0"/>
        <w:jc w:val="center"/>
        <w:rPr>
          <w:rFonts w:ascii="Helvetica" w:eastAsiaTheme="minorEastAsia" w:hAnsi="Helvetica" w:cs="Calibri"/>
        </w:rPr>
      </w:pPr>
      <w:r w:rsidRPr="00F0388A">
        <w:rPr>
          <w:rFonts w:ascii="Helvetica" w:eastAsiaTheme="minorEastAsia" w:hAnsi="Helvetica" w:cs="Calibri"/>
          <w:noProof/>
        </w:rPr>
        <w:drawing>
          <wp:inline distT="0" distB="0" distL="0" distR="0" wp14:anchorId="791462A5" wp14:editId="49F63C56">
            <wp:extent cx="2466318" cy="1584325"/>
            <wp:effectExtent l="0" t="0" r="0" b="0"/>
            <wp:docPr id="7" name="Immagine 7" descr="Macintosh HD:Users:pstaiano:Desktop:camden BATHTUB-PN octob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pstaiano:Desktop:camden BATHTUB-PN october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315" cy="1585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3385">
        <w:rPr>
          <w:rFonts w:asciiTheme="minorHAnsi" w:hAnsiTheme="minorHAnsi"/>
          <w:noProof/>
          <w:sz w:val="20"/>
          <w:szCs w:val="20"/>
        </w:rPr>
        <w:t xml:space="preserve">  </w:t>
      </w:r>
      <w:r w:rsidR="00A83385">
        <w:rPr>
          <w:rFonts w:asciiTheme="minorHAnsi" w:hAnsiTheme="minorHAnsi"/>
          <w:noProof/>
          <w:sz w:val="20"/>
          <w:szCs w:val="20"/>
        </w:rPr>
        <w:drawing>
          <wp:inline distT="0" distB="0" distL="0" distR="0" wp14:anchorId="5A382AD2" wp14:editId="5FA3E9E7">
            <wp:extent cx="2485943" cy="1564005"/>
            <wp:effectExtent l="0" t="0" r="3810" b="10795"/>
            <wp:docPr id="3" name="Immagine 3" descr="Macintosh HD:Users:pstaiano:Desktop:camden bathtub 01 _P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pstaiano:Desktop:camden bathtub 01 _PN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0055" cy="1566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4B368" w14:textId="3330BB6D" w:rsidR="003C1D1B" w:rsidRDefault="00230B88" w:rsidP="00A83385">
      <w:pPr>
        <w:spacing w:after="240" w:line="240" w:lineRule="atLeast"/>
        <w:ind w:left="360" w:right="332"/>
        <w:jc w:val="center"/>
        <w:rPr>
          <w:rFonts w:asciiTheme="minorHAnsi" w:hAnsiTheme="minorHAnsi"/>
          <w:sz w:val="20"/>
          <w:szCs w:val="20"/>
          <w:lang w:val="en-GB"/>
        </w:rPr>
      </w:pPr>
      <w:r w:rsidRPr="00086E54">
        <w:rPr>
          <w:rFonts w:ascii="Arial" w:hAnsi="Arial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106F02" wp14:editId="0DAA2C36">
                <wp:simplePos x="0" y="0"/>
                <wp:positionH relativeFrom="margin">
                  <wp:posOffset>3566795</wp:posOffset>
                </wp:positionH>
                <wp:positionV relativeFrom="margin">
                  <wp:posOffset>8030845</wp:posOffset>
                </wp:positionV>
                <wp:extent cx="2117090" cy="934085"/>
                <wp:effectExtent l="0" t="0" r="0" b="5715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7090" cy="934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4762721A" w14:textId="77777777" w:rsidR="00941DD0" w:rsidRDefault="00941DD0" w:rsidP="0060572F">
                            <w:pPr>
                              <w:widowControl w:val="0"/>
                              <w:jc w:val="both"/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Per</w:t>
                            </w:r>
                            <w:r w:rsidRPr="00781B71"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 xml:space="preserve"> informazioni e immagini </w:t>
                            </w:r>
                          </w:p>
                          <w:p w14:paraId="26C025C4" w14:textId="77777777" w:rsidR="00941DD0" w:rsidRPr="00781B71" w:rsidRDefault="00941DD0" w:rsidP="0060572F">
                            <w:pPr>
                              <w:widowControl w:val="0"/>
                              <w:jc w:val="both"/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781B71"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in alta risoluzione</w:t>
                            </w:r>
                          </w:p>
                          <w:p w14:paraId="34758D45" w14:textId="77777777" w:rsidR="00941DD0" w:rsidRPr="00781B71" w:rsidRDefault="00941DD0" w:rsidP="0060572F">
                            <w:pPr>
                              <w:widowControl w:val="0"/>
                              <w:jc w:val="both"/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781B71">
                              <w:rPr>
                                <w:rFonts w:ascii="Helvetica" w:hAnsi="Helvetica" w:cs="Arial"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Ufficio Stampa</w:t>
                            </w:r>
                            <w:r w:rsidRPr="00781B71"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1CB96B55" w14:textId="77777777" w:rsidR="00941DD0" w:rsidRPr="00781B71" w:rsidRDefault="00941DD0" w:rsidP="0060572F">
                            <w:pPr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781B71">
                              <w:rPr>
                                <w:rFonts w:ascii="Helvetica" w:hAnsi="Helvetica" w:cs="Arial"/>
                                <w:b/>
                                <w:color w:val="000307"/>
                                <w:sz w:val="18"/>
                                <w:szCs w:val="18"/>
                              </w:rPr>
                              <w:t>tac</w:t>
                            </w:r>
                            <w:proofErr w:type="gramEnd"/>
                            <w:r w:rsidRPr="00781B71">
                              <w:rPr>
                                <w:rFonts w:ascii="Helvetica" w:hAnsi="Helvetica" w:cs="Arial"/>
                                <w:b/>
                                <w:color w:val="000307"/>
                                <w:sz w:val="18"/>
                                <w:szCs w:val="18"/>
                              </w:rPr>
                              <w:t xml:space="preserve"> comunic@zione</w:t>
                            </w:r>
                            <w:r w:rsidRPr="00781B71"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  <w:t xml:space="preserve">  </w:t>
                            </w:r>
                            <w:proofErr w:type="spellStart"/>
                            <w:r w:rsidRPr="00781B71"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  <w:t>milano|genova</w:t>
                            </w:r>
                            <w:proofErr w:type="spellEnd"/>
                          </w:p>
                          <w:p w14:paraId="10575880" w14:textId="77777777" w:rsidR="00941DD0" w:rsidRPr="00C67B6C" w:rsidRDefault="00941DD0" w:rsidP="0060572F">
                            <w:pPr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C67B6C"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  <w:t>tel</w:t>
                            </w:r>
                            <w:proofErr w:type="spellEnd"/>
                            <w:r w:rsidRPr="00C67B6C"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  <w:t xml:space="preserve"> +39 02 48517618 | 0185 351616 </w:t>
                            </w:r>
                          </w:p>
                          <w:p w14:paraId="01EAD7F5" w14:textId="77777777" w:rsidR="00941DD0" w:rsidRPr="00C67B6C" w:rsidRDefault="00941DD0" w:rsidP="0060572F">
                            <w:pPr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</w:pPr>
                            <w:r w:rsidRPr="00C67B6C"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  <w:t>press@taconline.it | 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280.85pt;margin-top:632.35pt;width:166.7pt;height:73.5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" filled="f" stroked="f">
                <v:textbox>
                  <w:txbxContent>
                    <w:p w14:paraId="4762721A" w14:textId="77777777" w:rsidR="00941DD0" w:rsidRDefault="00941DD0" w:rsidP="0060572F">
                      <w:pPr>
                        <w:widowControl w:val="0"/>
                        <w:jc w:val="both"/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</w:pPr>
                      <w:r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>Per</w:t>
                      </w:r>
                      <w:r w:rsidRPr="00781B71"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 xml:space="preserve"> informazioni e immagini </w:t>
                      </w:r>
                    </w:p>
                    <w:p w14:paraId="26C025C4" w14:textId="77777777" w:rsidR="00941DD0" w:rsidRPr="00781B71" w:rsidRDefault="00941DD0" w:rsidP="0060572F">
                      <w:pPr>
                        <w:widowControl w:val="0"/>
                        <w:jc w:val="both"/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</w:pPr>
                      <w:r w:rsidRPr="00781B71"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>in alta risoluzione</w:t>
                      </w:r>
                    </w:p>
                    <w:p w14:paraId="34758D45" w14:textId="77777777" w:rsidR="00941DD0" w:rsidRPr="00781B71" w:rsidRDefault="00941DD0" w:rsidP="0060572F">
                      <w:pPr>
                        <w:widowControl w:val="0"/>
                        <w:jc w:val="both"/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</w:pPr>
                      <w:r w:rsidRPr="00781B71">
                        <w:rPr>
                          <w:rFonts w:ascii="Helvetica" w:hAnsi="Helvetica" w:cs="Arial"/>
                          <w:bCs/>
                          <w:color w:val="000307"/>
                          <w:sz w:val="18"/>
                          <w:szCs w:val="18"/>
                        </w:rPr>
                        <w:t>Ufficio Stampa</w:t>
                      </w:r>
                      <w:r w:rsidRPr="00781B71"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  <w:t>:</w:t>
                      </w:r>
                    </w:p>
                    <w:p w14:paraId="1CB96B55" w14:textId="77777777" w:rsidR="00941DD0" w:rsidRPr="00781B71" w:rsidRDefault="00941DD0" w:rsidP="0060572F">
                      <w:pPr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</w:pPr>
                      <w:proofErr w:type="gramStart"/>
                      <w:r w:rsidRPr="00781B71">
                        <w:rPr>
                          <w:rFonts w:ascii="Helvetica" w:hAnsi="Helvetica" w:cs="Arial"/>
                          <w:b/>
                          <w:color w:val="000307"/>
                          <w:sz w:val="18"/>
                          <w:szCs w:val="18"/>
                        </w:rPr>
                        <w:t>tac</w:t>
                      </w:r>
                      <w:proofErr w:type="gramEnd"/>
                      <w:r w:rsidRPr="00781B71">
                        <w:rPr>
                          <w:rFonts w:ascii="Helvetica" w:hAnsi="Helvetica" w:cs="Arial"/>
                          <w:b/>
                          <w:color w:val="000307"/>
                          <w:sz w:val="18"/>
                          <w:szCs w:val="18"/>
                        </w:rPr>
                        <w:t xml:space="preserve"> comunic@zione</w:t>
                      </w:r>
                      <w:r w:rsidRPr="00781B71"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  <w:t xml:space="preserve">  </w:t>
                      </w:r>
                      <w:proofErr w:type="spellStart"/>
                      <w:r w:rsidRPr="00781B71"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  <w:t>milano|genova</w:t>
                      </w:r>
                      <w:proofErr w:type="spellEnd"/>
                    </w:p>
                    <w:p w14:paraId="10575880" w14:textId="77777777" w:rsidR="00941DD0" w:rsidRPr="00C67B6C" w:rsidRDefault="00941DD0" w:rsidP="0060572F">
                      <w:pPr>
                        <w:rPr>
                          <w:rFonts w:ascii="Helvetica" w:hAnsi="Helvetica" w:cs="Arial"/>
                          <w:sz w:val="18"/>
                          <w:szCs w:val="18"/>
                        </w:rPr>
                      </w:pPr>
                      <w:proofErr w:type="spellStart"/>
                      <w:r w:rsidRPr="00C67B6C">
                        <w:rPr>
                          <w:rFonts w:ascii="Helvetica" w:hAnsi="Helvetica" w:cs="Arial"/>
                          <w:sz w:val="18"/>
                          <w:szCs w:val="18"/>
                        </w:rPr>
                        <w:t>tel</w:t>
                      </w:r>
                      <w:proofErr w:type="spellEnd"/>
                      <w:r w:rsidRPr="00C67B6C">
                        <w:rPr>
                          <w:rFonts w:ascii="Helvetica" w:hAnsi="Helvetica" w:cs="Arial"/>
                          <w:sz w:val="18"/>
                          <w:szCs w:val="18"/>
                        </w:rPr>
                        <w:t xml:space="preserve"> +39 02 48517618 | 0185 351616 </w:t>
                      </w:r>
                    </w:p>
                    <w:p w14:paraId="01EAD7F5" w14:textId="77777777" w:rsidR="00941DD0" w:rsidRPr="00C67B6C" w:rsidRDefault="00941DD0" w:rsidP="0060572F">
                      <w:pPr>
                        <w:rPr>
                          <w:rFonts w:ascii="Helvetica" w:hAnsi="Helvetica" w:cs="Arial"/>
                          <w:sz w:val="18"/>
                          <w:szCs w:val="18"/>
                        </w:rPr>
                      </w:pPr>
                      <w:r w:rsidRPr="00C67B6C">
                        <w:rPr>
                          <w:rFonts w:ascii="Helvetica" w:hAnsi="Helvetica" w:cs="Arial"/>
                          <w:sz w:val="18"/>
                          <w:szCs w:val="18"/>
                        </w:rPr>
                        <w:t>press@taconline.it | www.taconline.it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A83385">
        <w:rPr>
          <w:rFonts w:asciiTheme="minorHAnsi" w:hAnsiTheme="minorHAnsi"/>
          <w:noProof/>
          <w:sz w:val="20"/>
          <w:szCs w:val="20"/>
        </w:rPr>
        <w:t xml:space="preserve">  </w:t>
      </w:r>
    </w:p>
    <w:p w14:paraId="1D75819A" w14:textId="6A0526EE" w:rsidR="003C1D1B" w:rsidRDefault="003C1D1B" w:rsidP="003C1D1B">
      <w:pPr>
        <w:widowControl w:val="0"/>
        <w:autoSpaceDE w:val="0"/>
        <w:autoSpaceDN w:val="0"/>
        <w:adjustRightInd w:val="0"/>
        <w:ind w:left="426" w:right="702"/>
        <w:jc w:val="center"/>
        <w:rPr>
          <w:rFonts w:ascii="Arial" w:hAnsi="Arial" w:cs="Arial"/>
          <w:sz w:val="22"/>
          <w:szCs w:val="22"/>
        </w:rPr>
      </w:pPr>
      <w:r w:rsidRPr="006C29E3">
        <w:rPr>
          <w:rFonts w:ascii="Arial" w:hAnsi="Arial" w:cs="Arial"/>
          <w:sz w:val="22"/>
          <w:szCs w:val="22"/>
        </w:rPr>
        <w:t>Il Nickel</w:t>
      </w:r>
      <w:r w:rsidR="00C04D4C">
        <w:rPr>
          <w:rFonts w:ascii="Arial" w:hAnsi="Arial" w:cs="Arial"/>
          <w:sz w:val="22"/>
          <w:szCs w:val="22"/>
        </w:rPr>
        <w:t xml:space="preserve"> lucido</w:t>
      </w:r>
      <w:r>
        <w:rPr>
          <w:rFonts w:ascii="Arial" w:hAnsi="Arial" w:cs="Arial"/>
          <w:sz w:val="22"/>
          <w:szCs w:val="22"/>
        </w:rPr>
        <w:t xml:space="preserve"> è una finitura ottenuta con un procedimento galvanico</w:t>
      </w:r>
      <w:proofErr w:type="gramStart"/>
      <w:r>
        <w:rPr>
          <w:rFonts w:ascii="Arial" w:hAnsi="Arial" w:cs="Arial"/>
          <w:sz w:val="22"/>
          <w:szCs w:val="22"/>
        </w:rPr>
        <w:t xml:space="preserve">  </w:t>
      </w:r>
      <w:proofErr w:type="gramEnd"/>
      <w:r>
        <w:rPr>
          <w:rFonts w:ascii="Arial" w:hAnsi="Arial" w:cs="Arial"/>
          <w:sz w:val="22"/>
          <w:szCs w:val="22"/>
        </w:rPr>
        <w:t>con</w:t>
      </w:r>
      <w:r w:rsidRPr="006C29E3">
        <w:rPr>
          <w:rFonts w:ascii="Arial" w:hAnsi="Arial" w:cs="Arial"/>
          <w:sz w:val="22"/>
          <w:szCs w:val="22"/>
        </w:rPr>
        <w:t xml:space="preserve"> una </w:t>
      </w:r>
      <w:proofErr w:type="spellStart"/>
      <w:r w:rsidRPr="006C29E3">
        <w:rPr>
          <w:rFonts w:ascii="Arial" w:hAnsi="Arial" w:cs="Arial"/>
          <w:sz w:val="22"/>
          <w:szCs w:val="22"/>
        </w:rPr>
        <w:t>texture</w:t>
      </w:r>
      <w:proofErr w:type="spellEnd"/>
      <w:r w:rsidRPr="006C29E3">
        <w:rPr>
          <w:rFonts w:ascii="Arial" w:hAnsi="Arial" w:cs="Arial"/>
          <w:sz w:val="22"/>
          <w:szCs w:val="22"/>
        </w:rPr>
        <w:t xml:space="preserve"> molto piacevole al tatto.</w:t>
      </w:r>
      <w:bookmarkStart w:id="0" w:name="_GoBack"/>
      <w:bookmarkEnd w:id="0"/>
    </w:p>
    <w:p w14:paraId="3FF9AE63" w14:textId="6A2B7CAD" w:rsidR="003C1D1B" w:rsidRDefault="003C1D1B" w:rsidP="003C1D1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86E54">
        <w:rPr>
          <w:rFonts w:ascii="Arial" w:hAnsi="Arial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F29982" wp14:editId="36C41F6B">
                <wp:simplePos x="0" y="0"/>
                <wp:positionH relativeFrom="column">
                  <wp:posOffset>164465</wp:posOffset>
                </wp:positionH>
                <wp:positionV relativeFrom="paragraph">
                  <wp:posOffset>147320</wp:posOffset>
                </wp:positionV>
                <wp:extent cx="2400300" cy="1014095"/>
                <wp:effectExtent l="0" t="0" r="0" b="4445"/>
                <wp:wrapSquare wrapText="bothSides"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1014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388425E7" w14:textId="77777777" w:rsidR="00941DD0" w:rsidRPr="000D09B2" w:rsidRDefault="00941DD0" w:rsidP="0060572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D09B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GRAFF EUROPE </w:t>
                            </w:r>
                          </w:p>
                          <w:p w14:paraId="40AED20E" w14:textId="77777777" w:rsidR="00941DD0" w:rsidRPr="000D09B2" w:rsidRDefault="00941DD0" w:rsidP="0060572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Via Aretina 159, 50136 Florence - ITALY </w:t>
                            </w:r>
                          </w:p>
                          <w:p w14:paraId="0DBD3356" w14:textId="77777777" w:rsidR="00941DD0" w:rsidRPr="000D09B2" w:rsidRDefault="00941DD0" w:rsidP="0060572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Tel: +39 055 9332115, </w:t>
                            </w:r>
                          </w:p>
                          <w:p w14:paraId="2E673253" w14:textId="77777777" w:rsidR="00941DD0" w:rsidRPr="000D09B2" w:rsidRDefault="00941DD0" w:rsidP="0060572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proofErr w:type="gramStart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  <w:t>fax</w:t>
                            </w:r>
                            <w:proofErr w:type="gramEnd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  <w:t>: +39 055 9332116</w:t>
                            </w:r>
                          </w:p>
                          <w:p w14:paraId="480269F3" w14:textId="77777777" w:rsidR="00941DD0" w:rsidRPr="000D09B2" w:rsidRDefault="00941DD0" w:rsidP="0060572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proofErr w:type="gramStart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  <w:t>email</w:t>
                            </w:r>
                            <w:proofErr w:type="gramEnd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  <w:t>: info@graff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  <w:t>-designs</w:t>
                            </w:r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  <w:t xml:space="preserve">.com </w:t>
                            </w:r>
                          </w:p>
                          <w:p w14:paraId="1FA77A47" w14:textId="77777777" w:rsidR="00941DD0" w:rsidRPr="000D09B2" w:rsidRDefault="00941DD0" w:rsidP="0060572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0D09B2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www.graff-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designs</w:t>
                            </w:r>
                            <w:r w:rsidRPr="000D09B2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.com</w:t>
                            </w:r>
                          </w:p>
                          <w:p w14:paraId="770AB7F4" w14:textId="77777777" w:rsidR="00941DD0" w:rsidRPr="001D41C8" w:rsidRDefault="00941DD0" w:rsidP="0060572F">
                            <w:pPr>
                              <w:tabs>
                                <w:tab w:val="left" w:pos="7797"/>
                              </w:tabs>
                              <w:ind w:left="4820" w:right="-148"/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5" o:spid="_x0000_s1027" type="#_x0000_t202" style="position:absolute;left:0;text-align:left;margin-left:12.95pt;margin-top:11.6pt;width:189pt;height:79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" filled="f" stroked="f">
                <v:textbox style="mso-fit-shape-to-text:t">
                  <w:txbxContent>
                    <w:p w14:paraId="388425E7" w14:textId="77777777" w:rsidR="00941DD0" w:rsidRPr="000D09B2" w:rsidRDefault="00941DD0" w:rsidP="0060572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D09B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GRAFF EUROPE </w:t>
                      </w:r>
                    </w:p>
                    <w:p w14:paraId="40AED20E" w14:textId="77777777" w:rsidR="00941DD0" w:rsidRPr="000D09B2" w:rsidRDefault="00941DD0" w:rsidP="0060572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</w:rPr>
                        <w:t>Via Aretina 159, 50136 Florence - ITALY </w:t>
                      </w:r>
                    </w:p>
                    <w:p w14:paraId="0DBD3356" w14:textId="77777777" w:rsidR="00941DD0" w:rsidRPr="000D09B2" w:rsidRDefault="00941DD0" w:rsidP="0060572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Tel: +39 055 9332115, </w:t>
                      </w:r>
                    </w:p>
                    <w:p w14:paraId="2E673253" w14:textId="77777777" w:rsidR="00941DD0" w:rsidRPr="000D09B2" w:rsidRDefault="00941DD0" w:rsidP="0060572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</w:pPr>
                      <w:proofErr w:type="gramStart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  <w:t>fax</w:t>
                      </w:r>
                      <w:proofErr w:type="gramEnd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  <w:t>: +39 055 9332116</w:t>
                      </w:r>
                    </w:p>
                    <w:p w14:paraId="480269F3" w14:textId="77777777" w:rsidR="00941DD0" w:rsidRPr="000D09B2" w:rsidRDefault="00941DD0" w:rsidP="0060572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</w:pPr>
                      <w:proofErr w:type="gramStart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  <w:t>email</w:t>
                      </w:r>
                      <w:proofErr w:type="gramEnd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  <w:t>: info@graff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  <w:t>-designs</w:t>
                      </w:r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  <w:t xml:space="preserve">.com </w:t>
                      </w:r>
                    </w:p>
                    <w:p w14:paraId="1FA77A47" w14:textId="77777777" w:rsidR="00941DD0" w:rsidRPr="000D09B2" w:rsidRDefault="00941DD0" w:rsidP="0060572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0D09B2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www.graff-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designs</w:t>
                      </w:r>
                      <w:r w:rsidRPr="000D09B2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.com</w:t>
                      </w:r>
                    </w:p>
                    <w:p w14:paraId="770AB7F4" w14:textId="77777777" w:rsidR="00941DD0" w:rsidRPr="001D41C8" w:rsidRDefault="00941DD0" w:rsidP="0060572F">
                      <w:pPr>
                        <w:tabs>
                          <w:tab w:val="left" w:pos="7797"/>
                        </w:tabs>
                        <w:ind w:left="4820" w:right="-148"/>
                        <w:rPr>
                          <w:rFonts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BCD8515" w14:textId="3C22C893" w:rsidR="00F25438" w:rsidRPr="003C1D1B" w:rsidRDefault="00F25438" w:rsidP="003C1D1B">
      <w:pPr>
        <w:tabs>
          <w:tab w:val="left" w:pos="860"/>
        </w:tabs>
        <w:rPr>
          <w:rFonts w:asciiTheme="minorHAnsi" w:hAnsiTheme="minorHAnsi"/>
          <w:sz w:val="20"/>
          <w:szCs w:val="20"/>
          <w:lang w:val="en-GB"/>
        </w:rPr>
      </w:pPr>
    </w:p>
    <w:sectPr w:rsidR="00F25438" w:rsidRPr="003C1D1B" w:rsidSect="00A83385">
      <w:headerReference w:type="default" r:id="rId12"/>
      <w:pgSz w:w="11901" w:h="16817"/>
      <w:pgMar w:top="992" w:right="1269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82EB27" w14:textId="77777777" w:rsidR="00941DD0" w:rsidRDefault="00941DD0" w:rsidP="00E13B4E">
      <w:r>
        <w:separator/>
      </w:r>
    </w:p>
  </w:endnote>
  <w:endnote w:type="continuationSeparator" w:id="0">
    <w:p w14:paraId="5B7F6E93" w14:textId="77777777" w:rsidR="00941DD0" w:rsidRDefault="00941DD0" w:rsidP="00E13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Lucida Bright">
    <w:panose1 w:val="020406020505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1B9297" w14:textId="77777777" w:rsidR="00941DD0" w:rsidRDefault="00941DD0" w:rsidP="00E13B4E">
      <w:r>
        <w:separator/>
      </w:r>
    </w:p>
  </w:footnote>
  <w:footnote w:type="continuationSeparator" w:id="0">
    <w:p w14:paraId="5D434198" w14:textId="77777777" w:rsidR="00941DD0" w:rsidRDefault="00941DD0" w:rsidP="00E13B4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8B70DF" w14:textId="77777777" w:rsidR="00941DD0" w:rsidRDefault="00941DD0" w:rsidP="00E13B4E">
    <w:pPr>
      <w:pStyle w:val="Intestazione"/>
      <w:jc w:val="center"/>
    </w:pPr>
    <w:r>
      <w:rPr>
        <w:rFonts w:ascii="Calibri" w:hAnsi="Calibri"/>
        <w:noProof/>
        <w:sz w:val="18"/>
        <w:szCs w:val="18"/>
      </w:rPr>
      <w:drawing>
        <wp:inline distT="0" distB="0" distL="0" distR="0" wp14:anchorId="7A8F3D00" wp14:editId="64241A37">
          <wp:extent cx="2235200" cy="89725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5200" cy="897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634B704C"/>
    <w:multiLevelType w:val="hybridMultilevel"/>
    <w:tmpl w:val="C23CEB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282BDC"/>
    <w:multiLevelType w:val="hybridMultilevel"/>
    <w:tmpl w:val="AB4E47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6D6869"/>
    <w:multiLevelType w:val="hybridMultilevel"/>
    <w:tmpl w:val="AF4C6B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B4E"/>
    <w:rsid w:val="000465AE"/>
    <w:rsid w:val="000D258B"/>
    <w:rsid w:val="001A2DF1"/>
    <w:rsid w:val="001C5D01"/>
    <w:rsid w:val="00230B88"/>
    <w:rsid w:val="002448B9"/>
    <w:rsid w:val="002B06CF"/>
    <w:rsid w:val="002C3EFC"/>
    <w:rsid w:val="002E13EB"/>
    <w:rsid w:val="00304A50"/>
    <w:rsid w:val="00345398"/>
    <w:rsid w:val="003C1D1B"/>
    <w:rsid w:val="003F46F4"/>
    <w:rsid w:val="0040203C"/>
    <w:rsid w:val="004628BE"/>
    <w:rsid w:val="00474964"/>
    <w:rsid w:val="004A55CE"/>
    <w:rsid w:val="005224C4"/>
    <w:rsid w:val="00551427"/>
    <w:rsid w:val="005B62EB"/>
    <w:rsid w:val="005E6B0B"/>
    <w:rsid w:val="0060572F"/>
    <w:rsid w:val="006368F4"/>
    <w:rsid w:val="006370B3"/>
    <w:rsid w:val="00656E5A"/>
    <w:rsid w:val="006A5679"/>
    <w:rsid w:val="006A71EA"/>
    <w:rsid w:val="00703C93"/>
    <w:rsid w:val="007768CB"/>
    <w:rsid w:val="00790ABC"/>
    <w:rsid w:val="00794DA9"/>
    <w:rsid w:val="007A616B"/>
    <w:rsid w:val="007B6564"/>
    <w:rsid w:val="007F367E"/>
    <w:rsid w:val="0082385A"/>
    <w:rsid w:val="0087304E"/>
    <w:rsid w:val="008D7435"/>
    <w:rsid w:val="008E64D4"/>
    <w:rsid w:val="0092716D"/>
    <w:rsid w:val="00941DD0"/>
    <w:rsid w:val="009D4BD1"/>
    <w:rsid w:val="00A11914"/>
    <w:rsid w:val="00A3428F"/>
    <w:rsid w:val="00A83385"/>
    <w:rsid w:val="00AA2AC7"/>
    <w:rsid w:val="00AA6D5E"/>
    <w:rsid w:val="00AD29E2"/>
    <w:rsid w:val="00AE0B1B"/>
    <w:rsid w:val="00C04D4C"/>
    <w:rsid w:val="00C44C03"/>
    <w:rsid w:val="00CA19C6"/>
    <w:rsid w:val="00CB6EF0"/>
    <w:rsid w:val="00CF11DA"/>
    <w:rsid w:val="00CF4C96"/>
    <w:rsid w:val="00DD763C"/>
    <w:rsid w:val="00E13B4E"/>
    <w:rsid w:val="00E459C0"/>
    <w:rsid w:val="00F0388A"/>
    <w:rsid w:val="00F25438"/>
    <w:rsid w:val="00F96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37070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13B4E"/>
    <w:rPr>
      <w:rFonts w:ascii="Times New Roman" w:eastAsia="Times New Roman" w:hAnsi="Times New Roman" w:cs="Times New Roman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rsid w:val="00E13B4E"/>
    <w:rPr>
      <w:rFonts w:cs="Times New Roman"/>
      <w:b/>
      <w:bCs/>
      <w:color w:val="333333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E13B4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13B4E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E13B4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E13B4E"/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3B4E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E13B4E"/>
    <w:rPr>
      <w:rFonts w:ascii="Lucida Grande" w:eastAsia="Times New Roman" w:hAnsi="Lucida Grande" w:cs="Times New Roman"/>
      <w:sz w:val="18"/>
      <w:szCs w:val="18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CB6EF0"/>
    <w:rPr>
      <w:color w:val="800080" w:themeColor="followedHyperlink"/>
      <w:u w:val="single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A1191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11914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A11914"/>
    <w:rPr>
      <w:rFonts w:ascii="Times New Roman" w:eastAsia="Times New Roman" w:hAnsi="Times New Roman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1191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1191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4A55CE"/>
    <w:pPr>
      <w:ind w:left="720"/>
      <w:contextualSpacing/>
    </w:pPr>
  </w:style>
  <w:style w:type="paragraph" w:styleId="Bloccoditesto">
    <w:name w:val="Block Text"/>
    <w:basedOn w:val="Normale"/>
    <w:rsid w:val="00AE0B1B"/>
    <w:pPr>
      <w:tabs>
        <w:tab w:val="left" w:pos="8640"/>
      </w:tabs>
      <w:ind w:left="1980" w:right="818"/>
      <w:jc w:val="both"/>
    </w:pPr>
    <w:rPr>
      <w:rFonts w:ascii="Lucida Bright" w:eastAsia="Times" w:hAnsi="Lucida Bright"/>
      <w:sz w:val="28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13B4E"/>
    <w:rPr>
      <w:rFonts w:ascii="Times New Roman" w:eastAsia="Times New Roman" w:hAnsi="Times New Roman" w:cs="Times New Roman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rsid w:val="00E13B4E"/>
    <w:rPr>
      <w:rFonts w:cs="Times New Roman"/>
      <w:b/>
      <w:bCs/>
      <w:color w:val="333333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E13B4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13B4E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E13B4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E13B4E"/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3B4E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E13B4E"/>
    <w:rPr>
      <w:rFonts w:ascii="Lucida Grande" w:eastAsia="Times New Roman" w:hAnsi="Lucida Grande" w:cs="Times New Roman"/>
      <w:sz w:val="18"/>
      <w:szCs w:val="18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CB6EF0"/>
    <w:rPr>
      <w:color w:val="800080" w:themeColor="followedHyperlink"/>
      <w:u w:val="single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A1191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11914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A11914"/>
    <w:rPr>
      <w:rFonts w:ascii="Times New Roman" w:eastAsia="Times New Roman" w:hAnsi="Times New Roman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1191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1191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4A55CE"/>
    <w:pPr>
      <w:ind w:left="720"/>
      <w:contextualSpacing/>
    </w:pPr>
  </w:style>
  <w:style w:type="paragraph" w:styleId="Bloccoditesto">
    <w:name w:val="Block Text"/>
    <w:basedOn w:val="Normale"/>
    <w:rsid w:val="00AE0B1B"/>
    <w:pPr>
      <w:tabs>
        <w:tab w:val="left" w:pos="8640"/>
      </w:tabs>
      <w:ind w:left="1980" w:right="818"/>
      <w:jc w:val="both"/>
    </w:pPr>
    <w:rPr>
      <w:rFonts w:ascii="Lucida Bright" w:eastAsia="Times" w:hAnsi="Lucida Bright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4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jpeg"/><Relationship Id="rId12" Type="http://schemas.openxmlformats.org/officeDocument/2006/relationships/header" Target="head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582</Words>
  <Characters>3321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3896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tac comunicazione</dc:creator>
  <cp:lastModifiedBy>Paola Staiano</cp:lastModifiedBy>
  <cp:revision>9</cp:revision>
  <dcterms:created xsi:type="dcterms:W3CDTF">2018-05-14T07:43:00Z</dcterms:created>
  <dcterms:modified xsi:type="dcterms:W3CDTF">2018-10-31T16:05:00Z</dcterms:modified>
</cp:coreProperties>
</file>