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CD5DB5" w14:textId="77777777" w:rsidR="00D74E1B" w:rsidRPr="00423718" w:rsidRDefault="00D74E1B" w:rsidP="00423718">
      <w:pPr>
        <w:ind w:left="3261"/>
        <w:rPr>
          <w:rFonts w:ascii="Helvetica" w:hAnsi="Helvetica"/>
          <w:color w:val="222222"/>
          <w:sz w:val="19"/>
          <w:szCs w:val="19"/>
        </w:rPr>
      </w:pPr>
      <w:r w:rsidRPr="00423718">
        <w:rPr>
          <w:rFonts w:ascii="Helvetica" w:hAnsi="Helvetica"/>
          <w:color w:val="222222"/>
          <w:sz w:val="19"/>
          <w:szCs w:val="19"/>
        </w:rPr>
        <w:t>“</w:t>
      </w:r>
      <w:r w:rsidR="006D5105" w:rsidRPr="00423718">
        <w:rPr>
          <w:rFonts w:ascii="Helvetica" w:hAnsi="Helvetica"/>
          <w:color w:val="222222"/>
          <w:sz w:val="19"/>
          <w:szCs w:val="19"/>
        </w:rPr>
        <w:t>Macramè è un termine derivato dalla</w:t>
      </w:r>
      <w:r w:rsidR="006D5105" w:rsidRPr="00423718">
        <w:rPr>
          <w:rStyle w:val="apple-converted-space"/>
          <w:rFonts w:ascii="Helvetica" w:hAnsi="Helvetica"/>
          <w:color w:val="222222"/>
          <w:sz w:val="19"/>
          <w:szCs w:val="19"/>
        </w:rPr>
        <w:t> </w:t>
      </w:r>
      <w:r w:rsidR="006D5105" w:rsidRPr="00423718">
        <w:rPr>
          <w:rFonts w:ascii="Helvetica" w:hAnsi="Helvetica"/>
          <w:color w:val="222222"/>
          <w:sz w:val="19"/>
          <w:szCs w:val="19"/>
        </w:rPr>
        <w:t xml:space="preserve">lingua araba </w:t>
      </w:r>
      <w:proofErr w:type="spellStart"/>
      <w:r w:rsidR="006D5105" w:rsidRPr="00423718">
        <w:rPr>
          <w:rFonts w:ascii="Helvetica" w:hAnsi="Helvetica"/>
          <w:iCs/>
          <w:color w:val="222222"/>
          <w:sz w:val="19"/>
          <w:szCs w:val="19"/>
        </w:rPr>
        <w:t>mahramatun</w:t>
      </w:r>
      <w:proofErr w:type="spellEnd"/>
      <w:r w:rsidR="006D5105" w:rsidRPr="00423718">
        <w:rPr>
          <w:rStyle w:val="apple-converted-space"/>
          <w:rFonts w:ascii="Helvetica" w:hAnsi="Helvetica"/>
          <w:color w:val="222222"/>
          <w:sz w:val="19"/>
          <w:szCs w:val="19"/>
        </w:rPr>
        <w:t> </w:t>
      </w:r>
      <w:r w:rsidR="006D5105" w:rsidRPr="00423718">
        <w:rPr>
          <w:rFonts w:ascii="Helvetica" w:hAnsi="Helvetica"/>
          <w:color w:val="222222"/>
          <w:sz w:val="19"/>
          <w:szCs w:val="19"/>
        </w:rPr>
        <w:t>(fazzoletto) o da</w:t>
      </w:r>
      <w:r w:rsidR="006D5105" w:rsidRPr="00423718">
        <w:rPr>
          <w:rStyle w:val="apple-converted-space"/>
          <w:rFonts w:ascii="Helvetica" w:hAnsi="Helvetica"/>
          <w:color w:val="222222"/>
          <w:sz w:val="19"/>
          <w:szCs w:val="19"/>
        </w:rPr>
        <w:t> </w:t>
      </w:r>
      <w:proofErr w:type="spellStart"/>
      <w:r w:rsidR="006D5105" w:rsidRPr="00423718">
        <w:rPr>
          <w:rFonts w:ascii="Helvetica" w:hAnsi="Helvetica"/>
          <w:iCs/>
          <w:color w:val="222222"/>
          <w:sz w:val="19"/>
          <w:szCs w:val="19"/>
        </w:rPr>
        <w:t>migramah</w:t>
      </w:r>
      <w:proofErr w:type="spellEnd"/>
      <w:r w:rsidR="006D5105" w:rsidRPr="00423718">
        <w:rPr>
          <w:rStyle w:val="apple-converted-space"/>
          <w:rFonts w:ascii="Helvetica" w:hAnsi="Helvetica"/>
          <w:color w:val="222222"/>
          <w:sz w:val="19"/>
          <w:szCs w:val="19"/>
        </w:rPr>
        <w:t> </w:t>
      </w:r>
      <w:r w:rsidR="006D5105" w:rsidRPr="00423718">
        <w:rPr>
          <w:rFonts w:ascii="Helvetica" w:hAnsi="Helvetica"/>
          <w:color w:val="222222"/>
          <w:sz w:val="19"/>
          <w:szCs w:val="19"/>
        </w:rPr>
        <w:t>(frangia per guarnizione), da cui</w:t>
      </w:r>
      <w:r w:rsidRPr="00423718">
        <w:rPr>
          <w:rFonts w:ascii="Helvetica" w:hAnsi="Helvetica"/>
          <w:color w:val="222222"/>
          <w:sz w:val="19"/>
          <w:szCs w:val="19"/>
        </w:rPr>
        <w:t xml:space="preserve"> vengono anche i </w:t>
      </w:r>
      <w:proofErr w:type="gramStart"/>
      <w:r w:rsidRPr="00423718">
        <w:rPr>
          <w:rFonts w:ascii="Helvetica" w:hAnsi="Helvetica"/>
          <w:color w:val="222222"/>
          <w:sz w:val="19"/>
          <w:szCs w:val="19"/>
        </w:rPr>
        <w:t>termini</w:t>
      </w:r>
      <w:proofErr w:type="gramEnd"/>
    </w:p>
    <w:p w14:paraId="529524F3" w14:textId="157F57A8" w:rsidR="006D5105" w:rsidRPr="00423718" w:rsidRDefault="00D74E1B" w:rsidP="00423718">
      <w:pPr>
        <w:ind w:left="3261"/>
        <w:rPr>
          <w:rFonts w:ascii="Helvetica" w:hAnsi="Helvetica"/>
          <w:color w:val="222222"/>
          <w:sz w:val="19"/>
          <w:szCs w:val="19"/>
        </w:rPr>
      </w:pPr>
      <w:proofErr w:type="gramStart"/>
      <w:r w:rsidRPr="00423718">
        <w:rPr>
          <w:rFonts w:ascii="Helvetica" w:hAnsi="Helvetica"/>
          <w:color w:val="222222"/>
          <w:sz w:val="19"/>
          <w:szCs w:val="19"/>
        </w:rPr>
        <w:t>turchi-</w:t>
      </w:r>
      <w:r w:rsidR="006D5105" w:rsidRPr="00423718">
        <w:rPr>
          <w:rFonts w:ascii="Helvetica" w:hAnsi="Helvetica"/>
          <w:color w:val="222222"/>
          <w:sz w:val="19"/>
          <w:szCs w:val="19"/>
        </w:rPr>
        <w:t>ottomani</w:t>
      </w:r>
      <w:r w:rsidR="006D5105" w:rsidRPr="00423718">
        <w:rPr>
          <w:rStyle w:val="apple-converted-space"/>
          <w:rFonts w:ascii="Helvetica" w:hAnsi="Helvetica"/>
          <w:color w:val="222222"/>
          <w:sz w:val="19"/>
          <w:szCs w:val="19"/>
        </w:rPr>
        <w:t> </w:t>
      </w:r>
      <w:proofErr w:type="spellStart"/>
      <w:r w:rsidR="006D5105" w:rsidRPr="00423718">
        <w:rPr>
          <w:rFonts w:ascii="Helvetica" w:hAnsi="Helvetica"/>
          <w:iCs/>
          <w:color w:val="222222"/>
          <w:sz w:val="19"/>
          <w:szCs w:val="19"/>
        </w:rPr>
        <w:t>mahrama</w:t>
      </w:r>
      <w:proofErr w:type="spellEnd"/>
      <w:r w:rsidR="006D5105" w:rsidRPr="00423718">
        <w:rPr>
          <w:rStyle w:val="apple-converted-space"/>
          <w:rFonts w:ascii="Helvetica" w:hAnsi="Helvetica"/>
          <w:color w:val="222222"/>
          <w:sz w:val="19"/>
          <w:szCs w:val="19"/>
        </w:rPr>
        <w:t> </w:t>
      </w:r>
      <w:r w:rsidR="006D5105" w:rsidRPr="00423718">
        <w:rPr>
          <w:rFonts w:ascii="Helvetica" w:hAnsi="Helvetica"/>
          <w:color w:val="222222"/>
          <w:sz w:val="19"/>
          <w:szCs w:val="19"/>
        </w:rPr>
        <w:t>e</w:t>
      </w:r>
      <w:r w:rsidR="006D5105" w:rsidRPr="00423718">
        <w:rPr>
          <w:rStyle w:val="apple-converted-space"/>
          <w:rFonts w:ascii="Helvetica" w:hAnsi="Helvetica"/>
          <w:color w:val="222222"/>
          <w:sz w:val="19"/>
          <w:szCs w:val="19"/>
        </w:rPr>
        <w:t> </w:t>
      </w:r>
      <w:proofErr w:type="spellStart"/>
      <w:r w:rsidR="006D5105" w:rsidRPr="00423718">
        <w:rPr>
          <w:rFonts w:ascii="Helvetica" w:hAnsi="Helvetica"/>
          <w:iCs/>
          <w:color w:val="222222"/>
          <w:sz w:val="19"/>
          <w:szCs w:val="19"/>
        </w:rPr>
        <w:t>makrama</w:t>
      </w:r>
      <w:proofErr w:type="spellEnd"/>
      <w:r w:rsidR="006D5105" w:rsidRPr="00423718">
        <w:rPr>
          <w:rStyle w:val="apple-converted-space"/>
          <w:rFonts w:ascii="Helvetica" w:hAnsi="Helvetica"/>
          <w:color w:val="222222"/>
          <w:sz w:val="19"/>
          <w:szCs w:val="19"/>
        </w:rPr>
        <w:t> </w:t>
      </w:r>
      <w:r w:rsidR="006D5105" w:rsidRPr="00423718">
        <w:rPr>
          <w:rFonts w:ascii="Helvetica" w:hAnsi="Helvetica"/>
          <w:color w:val="222222"/>
          <w:sz w:val="19"/>
          <w:szCs w:val="19"/>
        </w:rPr>
        <w:t>(asciugamano o fazzoletto per il capo ricamato che, come molte altre parole mediorientali, è entrato a far parte della</w:t>
      </w:r>
      <w:r w:rsidR="006D5105" w:rsidRPr="00423718">
        <w:rPr>
          <w:rStyle w:val="apple-converted-space"/>
          <w:rFonts w:ascii="Helvetica" w:hAnsi="Helvetica"/>
          <w:color w:val="222222"/>
          <w:sz w:val="19"/>
          <w:szCs w:val="19"/>
        </w:rPr>
        <w:t> </w:t>
      </w:r>
      <w:r w:rsidR="006D5105" w:rsidRPr="00423718">
        <w:rPr>
          <w:rFonts w:ascii="Helvetica" w:hAnsi="Helvetica"/>
          <w:color w:val="222222"/>
          <w:sz w:val="19"/>
          <w:szCs w:val="19"/>
        </w:rPr>
        <w:t xml:space="preserve">lingua ligure </w:t>
      </w:r>
      <w:r w:rsidR="006D5105" w:rsidRPr="00423718">
        <w:rPr>
          <w:rFonts w:ascii="Helvetica" w:hAnsi="Helvetica"/>
          <w:iCs/>
          <w:color w:val="222222"/>
          <w:sz w:val="19"/>
          <w:szCs w:val="19"/>
        </w:rPr>
        <w:t>importata</w:t>
      </w:r>
      <w:r w:rsidR="006D5105" w:rsidRPr="00423718">
        <w:rPr>
          <w:rStyle w:val="apple-converted-space"/>
          <w:rFonts w:ascii="Helvetica" w:hAnsi="Helvetica"/>
          <w:color w:val="222222"/>
          <w:sz w:val="19"/>
          <w:szCs w:val="19"/>
        </w:rPr>
        <w:t> </w:t>
      </w:r>
      <w:r w:rsidR="006D5105" w:rsidRPr="00423718">
        <w:rPr>
          <w:rFonts w:ascii="Helvetica" w:hAnsi="Helvetica"/>
          <w:color w:val="222222"/>
          <w:sz w:val="19"/>
          <w:szCs w:val="19"/>
        </w:rPr>
        <w:t>dai marinai che dalle</w:t>
      </w:r>
      <w:r w:rsidR="006D5105" w:rsidRPr="00423718">
        <w:rPr>
          <w:rStyle w:val="apple-converted-space"/>
          <w:rFonts w:ascii="Helvetica" w:hAnsi="Helvetica"/>
          <w:color w:val="222222"/>
          <w:sz w:val="19"/>
          <w:szCs w:val="19"/>
        </w:rPr>
        <w:t> </w:t>
      </w:r>
      <w:r w:rsidR="006D5105" w:rsidRPr="00423718">
        <w:rPr>
          <w:rFonts w:ascii="Helvetica" w:hAnsi="Helvetica"/>
          <w:color w:val="222222"/>
          <w:sz w:val="19"/>
          <w:szCs w:val="19"/>
        </w:rPr>
        <w:t>colonie oltremarine approdavano al</w:t>
      </w:r>
      <w:r w:rsidR="006D5105" w:rsidRPr="00423718">
        <w:rPr>
          <w:rStyle w:val="apple-converted-space"/>
          <w:rFonts w:ascii="Helvetica" w:hAnsi="Helvetica"/>
          <w:color w:val="222222"/>
          <w:sz w:val="19"/>
          <w:szCs w:val="19"/>
        </w:rPr>
        <w:t> </w:t>
      </w:r>
      <w:r w:rsidR="006D5105" w:rsidRPr="00423718">
        <w:rPr>
          <w:rFonts w:ascii="Helvetica" w:hAnsi="Helvetica"/>
          <w:color w:val="222222"/>
          <w:sz w:val="19"/>
          <w:szCs w:val="19"/>
        </w:rPr>
        <w:t>porto di Genova in qualche altro scalo della</w:t>
      </w:r>
      <w:r w:rsidR="006D5105" w:rsidRPr="00423718">
        <w:rPr>
          <w:rStyle w:val="apple-converted-space"/>
          <w:rFonts w:ascii="Helvetica" w:hAnsi="Helvetica"/>
          <w:color w:val="222222"/>
          <w:sz w:val="19"/>
          <w:szCs w:val="19"/>
        </w:rPr>
        <w:t> </w:t>
      </w:r>
      <w:bookmarkStart w:id="0" w:name="OLE_LINK1"/>
      <w:bookmarkStart w:id="1" w:name="OLE_LINK2"/>
      <w:r w:rsidRPr="00423718">
        <w:rPr>
          <w:rFonts w:ascii="Helvetica" w:hAnsi="Helvetica"/>
          <w:color w:val="222222"/>
          <w:sz w:val="19"/>
          <w:szCs w:val="19"/>
        </w:rPr>
        <w:t>Liguria”</w:t>
      </w:r>
      <w:proofErr w:type="gramEnd"/>
      <w:r w:rsidRPr="00423718">
        <w:rPr>
          <w:rFonts w:ascii="Helvetica" w:hAnsi="Helvetica"/>
          <w:color w:val="222222"/>
          <w:sz w:val="19"/>
          <w:szCs w:val="19"/>
        </w:rPr>
        <w:t>. Fonte</w:t>
      </w:r>
      <w:r w:rsidR="00423718">
        <w:rPr>
          <w:rFonts w:ascii="Helvetica" w:hAnsi="Helvetica"/>
          <w:color w:val="222222"/>
          <w:sz w:val="19"/>
          <w:szCs w:val="19"/>
        </w:rPr>
        <w:t>:</w:t>
      </w:r>
      <w:r w:rsidRPr="00423718">
        <w:rPr>
          <w:rFonts w:ascii="Helvetica" w:hAnsi="Helvetica"/>
          <w:color w:val="222222"/>
          <w:sz w:val="19"/>
          <w:szCs w:val="19"/>
        </w:rPr>
        <w:t xml:space="preserve"> Wikipedia</w:t>
      </w:r>
    </w:p>
    <w:p w14:paraId="3EB76BAC" w14:textId="77777777" w:rsidR="006D5105" w:rsidRPr="00423718" w:rsidRDefault="006D5105" w:rsidP="00C14F1A">
      <w:pPr>
        <w:jc w:val="both"/>
        <w:rPr>
          <w:rStyle w:val="normalblack111"/>
          <w:rFonts w:ascii="Helvetica" w:hAnsi="Helvetica"/>
          <w:b/>
          <w:bCs/>
          <w:sz w:val="20"/>
          <w:szCs w:val="20"/>
        </w:rPr>
      </w:pPr>
      <w:r w:rsidRPr="00423718">
        <w:rPr>
          <w:rStyle w:val="normalblack111"/>
          <w:rFonts w:ascii="Helvetica" w:hAnsi="Helvetica"/>
          <w:b/>
          <w:bCs/>
          <w:sz w:val="20"/>
          <w:szCs w:val="20"/>
        </w:rPr>
        <w:t>COMUNICATO STAMPA</w:t>
      </w:r>
    </w:p>
    <w:bookmarkEnd w:id="0"/>
    <w:bookmarkEnd w:id="1"/>
    <w:p w14:paraId="355025AB" w14:textId="1526B93A" w:rsidR="00C14F1A" w:rsidRPr="00423718" w:rsidRDefault="001200CF" w:rsidP="00C14F1A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sz w:val="20"/>
          <w:szCs w:val="20"/>
        </w:rPr>
      </w:pPr>
      <w:r w:rsidRPr="00423718">
        <w:rPr>
          <w:rFonts w:ascii="Helvetica" w:eastAsia="Arial Unicode MS" w:hAnsi="Helvetica" w:cs="Helvetica"/>
          <w:b/>
          <w:sz w:val="20"/>
          <w:szCs w:val="20"/>
        </w:rPr>
        <w:t xml:space="preserve">Anteprima </w:t>
      </w:r>
      <w:proofErr w:type="spellStart"/>
      <w:r w:rsidR="00C14F1A" w:rsidRPr="00423718">
        <w:rPr>
          <w:rFonts w:ascii="Helvetica" w:eastAsia="Arial Unicode MS" w:hAnsi="Helvetica" w:cs="Helvetica"/>
          <w:b/>
          <w:sz w:val="20"/>
          <w:szCs w:val="20"/>
        </w:rPr>
        <w:t>Cersaie</w:t>
      </w:r>
      <w:proofErr w:type="spellEnd"/>
      <w:r w:rsidR="00C14F1A" w:rsidRPr="00423718">
        <w:rPr>
          <w:rFonts w:ascii="Helvetica" w:eastAsia="Arial Unicode MS" w:hAnsi="Helvetica" w:cs="Helvetica"/>
          <w:b/>
          <w:sz w:val="20"/>
          <w:szCs w:val="20"/>
        </w:rPr>
        <w:t xml:space="preserve"> 2018</w:t>
      </w:r>
    </w:p>
    <w:p w14:paraId="6C38D8C1" w14:textId="5EC1E471" w:rsidR="00955AD5" w:rsidRPr="00423718" w:rsidRDefault="00955AD5" w:rsidP="00C14F1A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sz w:val="20"/>
          <w:szCs w:val="20"/>
        </w:rPr>
      </w:pPr>
      <w:r w:rsidRPr="00423718">
        <w:rPr>
          <w:rFonts w:ascii="Helvetica" w:eastAsia="Arial Unicode MS" w:hAnsi="Helvetica" w:cs="Helvetica"/>
          <w:b/>
          <w:sz w:val="20"/>
          <w:szCs w:val="20"/>
        </w:rPr>
        <w:t xml:space="preserve">Pad </w:t>
      </w:r>
      <w:proofErr w:type="gramStart"/>
      <w:r w:rsidRPr="00423718">
        <w:rPr>
          <w:rFonts w:ascii="Helvetica" w:eastAsia="Arial Unicode MS" w:hAnsi="Helvetica" w:cs="Helvetica"/>
          <w:b/>
          <w:sz w:val="20"/>
          <w:szCs w:val="20"/>
        </w:rPr>
        <w:t>21</w:t>
      </w:r>
      <w:proofErr w:type="gramEnd"/>
      <w:r w:rsidRPr="00423718">
        <w:rPr>
          <w:rFonts w:ascii="Helvetica" w:eastAsia="Arial Unicode MS" w:hAnsi="Helvetica" w:cs="Helvetica"/>
          <w:b/>
          <w:sz w:val="20"/>
          <w:szCs w:val="20"/>
        </w:rPr>
        <w:t xml:space="preserve"> B 43</w:t>
      </w:r>
    </w:p>
    <w:p w14:paraId="0E08B9A8" w14:textId="77777777" w:rsidR="00423718" w:rsidRDefault="00423718" w:rsidP="001200CF">
      <w:pPr>
        <w:widowControl w:val="0"/>
        <w:autoSpaceDE w:val="0"/>
        <w:autoSpaceDN w:val="0"/>
        <w:adjustRightInd w:val="0"/>
        <w:jc w:val="center"/>
        <w:rPr>
          <w:rFonts w:ascii="Helvetica" w:eastAsia="Arial Unicode MS" w:hAnsi="Helvetica" w:cs="Helvetica"/>
          <w:b/>
        </w:rPr>
      </w:pPr>
    </w:p>
    <w:p w14:paraId="3F18DDDE" w14:textId="01615105" w:rsidR="001200CF" w:rsidRPr="00423718" w:rsidRDefault="00955AD5" w:rsidP="001200CF">
      <w:pPr>
        <w:widowControl w:val="0"/>
        <w:autoSpaceDE w:val="0"/>
        <w:autoSpaceDN w:val="0"/>
        <w:adjustRightInd w:val="0"/>
        <w:jc w:val="center"/>
        <w:rPr>
          <w:rFonts w:ascii="Helvetica" w:eastAsia="Arial Unicode MS" w:hAnsi="Helvetica" w:cs="Helvetica"/>
          <w:b/>
          <w:color w:val="1A1A1A"/>
        </w:rPr>
      </w:pPr>
      <w:r w:rsidRPr="00423718">
        <w:rPr>
          <w:rFonts w:ascii="Helvetica" w:eastAsia="Arial Unicode MS" w:hAnsi="Helvetica" w:cs="Helvetica"/>
          <w:b/>
          <w:color w:val="1A1A1A"/>
        </w:rPr>
        <w:t xml:space="preserve">DECORI </w:t>
      </w:r>
      <w:r w:rsidR="001200CF" w:rsidRPr="00423718">
        <w:rPr>
          <w:rFonts w:ascii="Helvetica" w:eastAsia="Arial Unicode MS" w:hAnsi="Helvetica" w:cs="Helvetica"/>
          <w:b/>
          <w:color w:val="1A1A1A"/>
        </w:rPr>
        <w:t>D’ISPIRAZIONE MEDIOR</w:t>
      </w:r>
      <w:r w:rsidR="00FC18B8">
        <w:rPr>
          <w:rFonts w:ascii="Helvetica" w:eastAsia="Arial Unicode MS" w:hAnsi="Helvetica" w:cs="Helvetica"/>
          <w:b/>
          <w:color w:val="1A1A1A"/>
        </w:rPr>
        <w:t>I</w:t>
      </w:r>
      <w:r w:rsidR="001200CF" w:rsidRPr="00423718">
        <w:rPr>
          <w:rFonts w:ascii="Helvetica" w:eastAsia="Arial Unicode MS" w:hAnsi="Helvetica" w:cs="Helvetica"/>
          <w:b/>
          <w:color w:val="1A1A1A"/>
        </w:rPr>
        <w:t xml:space="preserve">ENTALE </w:t>
      </w:r>
      <w:r w:rsidRPr="00423718">
        <w:rPr>
          <w:rFonts w:ascii="Helvetica" w:eastAsia="Arial Unicode MS" w:hAnsi="Helvetica" w:cs="Helvetica"/>
          <w:b/>
          <w:color w:val="1A1A1A"/>
        </w:rPr>
        <w:t xml:space="preserve">PER </w:t>
      </w:r>
    </w:p>
    <w:p w14:paraId="43B570E7" w14:textId="1D140BCC" w:rsidR="00955AD5" w:rsidRPr="00423718" w:rsidRDefault="001200CF" w:rsidP="001200CF">
      <w:pPr>
        <w:widowControl w:val="0"/>
        <w:autoSpaceDE w:val="0"/>
        <w:autoSpaceDN w:val="0"/>
        <w:adjustRightInd w:val="0"/>
        <w:jc w:val="center"/>
        <w:rPr>
          <w:rFonts w:ascii="Helvetica" w:eastAsia="Arial Unicode MS" w:hAnsi="Helvetica" w:cs="Helvetica"/>
          <w:b/>
          <w:color w:val="1A1A1A"/>
        </w:rPr>
      </w:pPr>
      <w:r w:rsidRPr="00423718">
        <w:rPr>
          <w:rFonts w:ascii="Helvetica" w:eastAsia="Arial Unicode MS" w:hAnsi="Helvetica" w:cs="Helvetica"/>
          <w:b/>
          <w:color w:val="1A1A1A"/>
        </w:rPr>
        <w:t xml:space="preserve">LA COLLEZIONE </w:t>
      </w:r>
      <w:r w:rsidR="00955AD5" w:rsidRPr="00423718">
        <w:rPr>
          <w:rFonts w:ascii="Helvetica" w:eastAsia="Arial Unicode MS" w:hAnsi="Helvetica" w:cs="Helvetica"/>
          <w:b/>
          <w:color w:val="1A1A1A"/>
        </w:rPr>
        <w:t>QUADRA di ESEDRA</w:t>
      </w:r>
    </w:p>
    <w:p w14:paraId="7421F208" w14:textId="1BE77832" w:rsidR="001200CF" w:rsidRPr="00423718" w:rsidRDefault="001200CF" w:rsidP="001200CF">
      <w:pPr>
        <w:widowControl w:val="0"/>
        <w:autoSpaceDE w:val="0"/>
        <w:autoSpaceDN w:val="0"/>
        <w:adjustRightInd w:val="0"/>
        <w:jc w:val="center"/>
        <w:rPr>
          <w:rFonts w:ascii="Helvetica" w:eastAsia="Arial Unicode MS" w:hAnsi="Helvetica" w:cs="Helvetica"/>
          <w:b/>
          <w:color w:val="1A1A1A"/>
        </w:rPr>
      </w:pPr>
      <w:r w:rsidRPr="00423718">
        <w:rPr>
          <w:rFonts w:ascii="Helvetica" w:eastAsia="Arial Unicode MS" w:hAnsi="Helvetica" w:cs="Helvetica"/>
          <w:b/>
          <w:color w:val="1A1A1A"/>
        </w:rPr>
        <w:t xml:space="preserve">Macramè è la </w:t>
      </w:r>
      <w:proofErr w:type="spellStart"/>
      <w:r w:rsidRPr="00423718">
        <w:rPr>
          <w:rFonts w:ascii="Helvetica" w:eastAsia="Arial Unicode MS" w:hAnsi="Helvetica" w:cs="Helvetica"/>
          <w:b/>
          <w:color w:val="1A1A1A"/>
        </w:rPr>
        <w:t>texture</w:t>
      </w:r>
      <w:proofErr w:type="spellEnd"/>
      <w:r w:rsidRPr="00423718">
        <w:rPr>
          <w:rFonts w:ascii="Helvetica" w:eastAsia="Arial Unicode MS" w:hAnsi="Helvetica" w:cs="Helvetica"/>
          <w:b/>
          <w:color w:val="1A1A1A"/>
        </w:rPr>
        <w:t xml:space="preserve"> disegnata da Luca </w:t>
      </w:r>
      <w:proofErr w:type="gramStart"/>
      <w:r w:rsidRPr="00423718">
        <w:rPr>
          <w:rFonts w:ascii="Helvetica" w:eastAsia="Arial Unicode MS" w:hAnsi="Helvetica" w:cs="Helvetica"/>
          <w:b/>
          <w:color w:val="1A1A1A"/>
        </w:rPr>
        <w:t>Papini</w:t>
      </w:r>
      <w:proofErr w:type="gramEnd"/>
    </w:p>
    <w:p w14:paraId="35FD3AB7" w14:textId="77777777" w:rsidR="00955AD5" w:rsidRPr="00423718" w:rsidRDefault="00955AD5" w:rsidP="00C14F1A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color w:val="1A1A1A"/>
        </w:rPr>
      </w:pPr>
    </w:p>
    <w:p w14:paraId="2DCBC35B" w14:textId="728BFEEF" w:rsidR="009109AD" w:rsidRPr="00423718" w:rsidRDefault="009109AD" w:rsidP="00910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="Arial Unicode MS" w:hAnsi="Helvetica" w:cs="Helvetica"/>
          <w:color w:val="141414"/>
        </w:rPr>
      </w:pPr>
      <w:r w:rsidRPr="00423718">
        <w:rPr>
          <w:rFonts w:ascii="Helvetica" w:eastAsia="Arial Unicode MS" w:hAnsi="Helvetica" w:cs="Helvetica"/>
          <w:color w:val="141414"/>
        </w:rPr>
        <w:t xml:space="preserve">Un luogo ricco </w:t>
      </w:r>
      <w:proofErr w:type="gramStart"/>
      <w:r w:rsidRPr="00423718">
        <w:rPr>
          <w:rFonts w:ascii="Helvetica" w:eastAsia="Arial Unicode MS" w:hAnsi="Helvetica" w:cs="Helvetica"/>
          <w:color w:val="141414"/>
        </w:rPr>
        <w:t xml:space="preserve">di </w:t>
      </w:r>
      <w:proofErr w:type="gramEnd"/>
      <w:r w:rsidRPr="00423718">
        <w:rPr>
          <w:rFonts w:ascii="Helvetica" w:eastAsia="Arial Unicode MS" w:hAnsi="Helvetica" w:cs="Helvetica"/>
          <w:color w:val="141414"/>
        </w:rPr>
        <w:t>ispirazioni e contaminazioni di linguaggi che non si limita solo alla funzionalità, ma diventa parte integrante della casa senza soluzione di continuità. Un ambiente nel quale esprimere se stessi e ritagliarsi momenti preziosi. Il bagno contem</w:t>
      </w:r>
      <w:bookmarkStart w:id="2" w:name="_GoBack"/>
      <w:bookmarkEnd w:id="2"/>
      <w:r w:rsidRPr="00423718">
        <w:rPr>
          <w:rFonts w:ascii="Helvetica" w:eastAsia="Arial Unicode MS" w:hAnsi="Helvetica" w:cs="Helvetica"/>
          <w:color w:val="141414"/>
        </w:rPr>
        <w:t xml:space="preserve">poraneo è tutto questo e molto altro ancora. La filosofia di Esedra </w:t>
      </w:r>
      <w:proofErr w:type="gramStart"/>
      <w:r w:rsidRPr="00423718">
        <w:rPr>
          <w:rFonts w:ascii="Helvetica" w:eastAsia="Arial Unicode MS" w:hAnsi="Helvetica" w:cs="Helvetica"/>
          <w:color w:val="141414"/>
        </w:rPr>
        <w:t xml:space="preserve">si </w:t>
      </w:r>
      <w:proofErr w:type="gramEnd"/>
      <w:r w:rsidRPr="00423718">
        <w:rPr>
          <w:rFonts w:ascii="Helvetica" w:eastAsia="Arial Unicode MS" w:hAnsi="Helvetica" w:cs="Helvetica"/>
          <w:color w:val="141414"/>
        </w:rPr>
        <w:t xml:space="preserve">incentra sulla creazione di un prodotto di design che possa incontrare i diversi gusti del pubblico rimanendo sempre coerenti con la propria storia e il proprio </w:t>
      </w:r>
      <w:proofErr w:type="spellStart"/>
      <w:r w:rsidRPr="00423718">
        <w:rPr>
          <w:rFonts w:ascii="Helvetica" w:eastAsia="Arial Unicode MS" w:hAnsi="Helvetica" w:cs="Helvetica"/>
          <w:color w:val="141414"/>
        </w:rPr>
        <w:t>concept</w:t>
      </w:r>
      <w:proofErr w:type="spellEnd"/>
      <w:r w:rsidRPr="00423718">
        <w:rPr>
          <w:rFonts w:ascii="Helvetica" w:eastAsia="Arial Unicode MS" w:hAnsi="Helvetica" w:cs="Helvetica"/>
          <w:color w:val="141414"/>
        </w:rPr>
        <w:t xml:space="preserve">. Esedra comunica il proprio universo attraverso il decoro Macramè, un'operazione concettuale e </w:t>
      </w:r>
      <w:proofErr w:type="gramStart"/>
      <w:r w:rsidRPr="00423718">
        <w:rPr>
          <w:rFonts w:ascii="Helvetica" w:eastAsia="Arial Unicode MS" w:hAnsi="Helvetica" w:cs="Helvetica"/>
          <w:color w:val="141414"/>
        </w:rPr>
        <w:t xml:space="preserve">di </w:t>
      </w:r>
      <w:proofErr w:type="gramEnd"/>
      <w:r w:rsidRPr="00423718">
        <w:rPr>
          <w:rFonts w:ascii="Helvetica" w:eastAsia="Arial Unicode MS" w:hAnsi="Helvetica" w:cs="Helvetica"/>
          <w:color w:val="141414"/>
        </w:rPr>
        <w:t xml:space="preserve">immagine che sottolinea i prodotti e lo spazio in modo fuori dall'ordinario. </w:t>
      </w:r>
    </w:p>
    <w:p w14:paraId="43C2174F" w14:textId="77777777" w:rsidR="009109AD" w:rsidRPr="00423718" w:rsidRDefault="009109AD" w:rsidP="00910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="Arial Unicode MS" w:hAnsi="Helvetica" w:cs="Times"/>
          <w:color w:val="000000"/>
          <w:sz w:val="16"/>
          <w:szCs w:val="16"/>
        </w:rPr>
      </w:pPr>
    </w:p>
    <w:p w14:paraId="07293A54" w14:textId="77777777" w:rsidR="009109AD" w:rsidRPr="00423718" w:rsidRDefault="009109AD" w:rsidP="00910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bCs/>
          <w:color w:val="000000"/>
        </w:rPr>
      </w:pPr>
      <w:r w:rsidRPr="00423718">
        <w:rPr>
          <w:rFonts w:ascii="Helvetica" w:eastAsia="Arial Unicode MS" w:hAnsi="Helvetica" w:cs="Helvetica"/>
          <w:b/>
          <w:bCs/>
          <w:color w:val="000000"/>
        </w:rPr>
        <w:t xml:space="preserve">Quadra nella </w:t>
      </w:r>
      <w:proofErr w:type="spellStart"/>
      <w:r w:rsidRPr="00423718">
        <w:rPr>
          <w:rFonts w:ascii="Helvetica" w:eastAsia="Arial Unicode MS" w:hAnsi="Helvetica" w:cs="Helvetica"/>
          <w:b/>
          <w:bCs/>
          <w:color w:val="000000"/>
        </w:rPr>
        <w:t>texture</w:t>
      </w:r>
      <w:proofErr w:type="spellEnd"/>
      <w:r w:rsidRPr="00423718">
        <w:rPr>
          <w:rFonts w:ascii="Helvetica" w:eastAsia="Arial Unicode MS" w:hAnsi="Helvetica" w:cs="Helvetica"/>
          <w:b/>
          <w:bCs/>
          <w:color w:val="000000"/>
        </w:rPr>
        <w:t xml:space="preserve"> Macramè</w:t>
      </w:r>
    </w:p>
    <w:p w14:paraId="438E0BB3" w14:textId="53AF5D30" w:rsidR="009109AD" w:rsidRPr="00423718" w:rsidRDefault="009109AD" w:rsidP="00910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="Arial Unicode MS" w:hAnsi="Helvetica" w:cs="Helvetica"/>
          <w:i/>
          <w:iCs/>
          <w:color w:val="1A1A1A"/>
        </w:rPr>
      </w:pPr>
      <w:r w:rsidRPr="00423718">
        <w:rPr>
          <w:rFonts w:ascii="Helvetica" w:eastAsia="Arial Unicode MS" w:hAnsi="Helvetica" w:cs="Helvetica"/>
          <w:b/>
          <w:bCs/>
          <w:color w:val="000000"/>
        </w:rPr>
        <w:t> </w:t>
      </w:r>
      <w:r w:rsidRPr="00423718">
        <w:rPr>
          <w:rFonts w:ascii="Helvetica" w:eastAsia="Arial Unicode MS" w:hAnsi="Helvetica" w:cs="Helvetica"/>
          <w:i/>
          <w:iCs/>
          <w:color w:val="000000"/>
        </w:rPr>
        <w:t xml:space="preserve">“La complessità, il plus valore di questo progetto per Esedra”, </w:t>
      </w:r>
      <w:r w:rsidRPr="00423718">
        <w:rPr>
          <w:rFonts w:ascii="Helvetica" w:eastAsia="Arial Unicode MS" w:hAnsi="Helvetica" w:cs="Helvetica"/>
          <w:b/>
          <w:bCs/>
          <w:color w:val="000000"/>
        </w:rPr>
        <w:t xml:space="preserve">dichiara il </w:t>
      </w:r>
      <w:proofErr w:type="gramStart"/>
      <w:r w:rsidRPr="00423718">
        <w:rPr>
          <w:rFonts w:ascii="Helvetica" w:eastAsia="Arial Unicode MS" w:hAnsi="Helvetica" w:cs="Helvetica"/>
          <w:b/>
          <w:bCs/>
          <w:color w:val="000000"/>
        </w:rPr>
        <w:t>designer</w:t>
      </w:r>
      <w:proofErr w:type="gramEnd"/>
      <w:r w:rsidRPr="00423718">
        <w:rPr>
          <w:rFonts w:ascii="Helvetica" w:eastAsia="Arial Unicode MS" w:hAnsi="Helvetica" w:cs="Helvetica"/>
          <w:b/>
          <w:bCs/>
          <w:color w:val="000000"/>
        </w:rPr>
        <w:t xml:space="preserve"> Luca Papini</w:t>
      </w:r>
      <w:r w:rsidRPr="00423718">
        <w:rPr>
          <w:rFonts w:ascii="Helvetica" w:eastAsia="Arial Unicode MS" w:hAnsi="Helvetica" w:cs="Helvetica"/>
          <w:i/>
          <w:iCs/>
          <w:color w:val="000000"/>
        </w:rPr>
        <w:t xml:space="preserve">, “sta proprio nella trasposizione della </w:t>
      </w:r>
      <w:proofErr w:type="spellStart"/>
      <w:r w:rsidRPr="00423718">
        <w:rPr>
          <w:rFonts w:ascii="Helvetica" w:eastAsia="Arial Unicode MS" w:hAnsi="Helvetica" w:cs="Helvetica"/>
          <w:i/>
          <w:iCs/>
          <w:color w:val="000000"/>
        </w:rPr>
        <w:t>texture</w:t>
      </w:r>
      <w:proofErr w:type="spellEnd"/>
      <w:r w:rsidRPr="00423718">
        <w:rPr>
          <w:rFonts w:ascii="Helvetica" w:eastAsia="Arial Unicode MS" w:hAnsi="Helvetica" w:cs="Helvetica"/>
          <w:i/>
          <w:iCs/>
          <w:color w:val="000000"/>
        </w:rPr>
        <w:t xml:space="preserve"> su una superficie liscia e planare come quella dei sanitari e del </w:t>
      </w:r>
      <w:proofErr w:type="spellStart"/>
      <w:r w:rsidRPr="00423718">
        <w:rPr>
          <w:rFonts w:ascii="Helvetica" w:eastAsia="Arial Unicode MS" w:hAnsi="Helvetica" w:cs="Helvetica"/>
          <w:i/>
          <w:iCs/>
          <w:color w:val="000000"/>
        </w:rPr>
        <w:t>lavabo."Macramè</w:t>
      </w:r>
      <w:proofErr w:type="spellEnd"/>
      <w:r w:rsidRPr="00423718">
        <w:rPr>
          <w:rFonts w:ascii="Helvetica" w:eastAsia="Arial Unicode MS" w:hAnsi="Helvetica" w:cs="Helvetica"/>
          <w:i/>
          <w:iCs/>
          <w:color w:val="000000"/>
        </w:rPr>
        <w:t xml:space="preserve"> l’</w:t>
      </w:r>
      <w:proofErr w:type="gramStart"/>
      <w:r w:rsidRPr="00423718">
        <w:rPr>
          <w:rFonts w:ascii="Helvetica" w:eastAsia="Arial Unicode MS" w:hAnsi="Helvetica" w:cs="Helvetica"/>
          <w:i/>
          <w:iCs/>
          <w:color w:val="000000"/>
        </w:rPr>
        <w:t>ho</w:t>
      </w:r>
      <w:proofErr w:type="gramEnd"/>
      <w:r w:rsidRPr="00423718">
        <w:rPr>
          <w:rFonts w:ascii="Helvetica" w:eastAsia="Arial Unicode MS" w:hAnsi="Helvetica" w:cs="Helvetica"/>
          <w:i/>
          <w:iCs/>
          <w:color w:val="000000"/>
        </w:rPr>
        <w:t xml:space="preserve"> pensata non come una decorazione fine a se stessa, ma come una vero e proprio ricamo, un effetto unico e coordinato, ispirato alle trame </w:t>
      </w:r>
      <w:r w:rsidRPr="00423718">
        <w:rPr>
          <w:rFonts w:ascii="Helvetica" w:eastAsia="Arial Unicode MS" w:hAnsi="Helvetica" w:cs="Helvetica"/>
          <w:i/>
          <w:iCs/>
          <w:color w:val="1A1A1A"/>
        </w:rPr>
        <w:t xml:space="preserve">del merletto a nodi, noto anche con il nome di pizzo tipico della Liguria e usato in passato per decorare le frange degli asciugamani in lino”. </w:t>
      </w:r>
    </w:p>
    <w:p w14:paraId="6783D74E" w14:textId="77777777" w:rsidR="009109AD" w:rsidRPr="00917062" w:rsidRDefault="009109AD" w:rsidP="00910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="Arial Unicode MS" w:hAnsi="Helvetica" w:cs="Times"/>
          <w:color w:val="000000"/>
          <w:sz w:val="18"/>
          <w:szCs w:val="18"/>
        </w:rPr>
      </w:pPr>
    </w:p>
    <w:p w14:paraId="5140133D" w14:textId="45DD5031" w:rsidR="00BE1777" w:rsidRPr="00423718" w:rsidRDefault="009109AD" w:rsidP="00917062">
      <w:pPr>
        <w:jc w:val="both"/>
        <w:rPr>
          <w:rFonts w:ascii="Helvetica" w:hAnsi="Helvetica"/>
          <w:sz w:val="20"/>
          <w:szCs w:val="20"/>
        </w:rPr>
      </w:pPr>
      <w:r w:rsidRPr="00423718">
        <w:rPr>
          <w:rFonts w:ascii="Helvetica" w:eastAsia="Arial Unicode MS" w:hAnsi="Helvetica" w:cs="Helvetica"/>
          <w:b/>
          <w:bCs/>
          <w:color w:val="000000"/>
          <w:sz w:val="21"/>
          <w:szCs w:val="21"/>
        </w:rPr>
        <w:t xml:space="preserve">Nelle foto: Quadra nella </w:t>
      </w:r>
      <w:proofErr w:type="spellStart"/>
      <w:r w:rsidRPr="00423718">
        <w:rPr>
          <w:rFonts w:ascii="Helvetica" w:eastAsia="Arial Unicode MS" w:hAnsi="Helvetica" w:cs="Helvetica"/>
          <w:b/>
          <w:bCs/>
          <w:color w:val="000000"/>
          <w:sz w:val="21"/>
          <w:szCs w:val="21"/>
        </w:rPr>
        <w:t>texture</w:t>
      </w:r>
      <w:proofErr w:type="spellEnd"/>
      <w:r w:rsidRPr="00423718">
        <w:rPr>
          <w:rFonts w:ascii="Helvetica" w:eastAsia="Arial Unicode MS" w:hAnsi="Helvetica" w:cs="Helvetica"/>
          <w:b/>
          <w:bCs/>
          <w:color w:val="000000"/>
          <w:sz w:val="21"/>
          <w:szCs w:val="21"/>
        </w:rPr>
        <w:t xml:space="preserve"> Macramè </w:t>
      </w:r>
      <w:r w:rsidRPr="00423718">
        <w:rPr>
          <w:rFonts w:ascii="Helvetica" w:eastAsia="Arial Unicode MS" w:hAnsi="Helvetica" w:cs="Helvetica"/>
          <w:b/>
          <w:bCs/>
          <w:color w:val="141414"/>
          <w:sz w:val="21"/>
          <w:szCs w:val="21"/>
        </w:rPr>
        <w:t xml:space="preserve">è una collezione legata a un ricordo, a un sogno quasi nostalgico, tradotto in una serie di disegni con l’impronta </w:t>
      </w:r>
      <w:proofErr w:type="gramStart"/>
      <w:r w:rsidRPr="00423718">
        <w:rPr>
          <w:rFonts w:ascii="Helvetica" w:eastAsia="Arial Unicode MS" w:hAnsi="Helvetica" w:cs="Helvetica"/>
          <w:b/>
          <w:bCs/>
          <w:color w:val="141414"/>
          <w:sz w:val="21"/>
          <w:szCs w:val="21"/>
        </w:rPr>
        <w:t>del “fatti a mano</w:t>
      </w:r>
      <w:proofErr w:type="gramEnd"/>
      <w:r w:rsidRPr="00423718">
        <w:rPr>
          <w:rFonts w:ascii="Helvetica" w:eastAsia="Arial Unicode MS" w:hAnsi="Helvetica" w:cs="Helvetica"/>
          <w:b/>
          <w:bCs/>
          <w:color w:val="141414"/>
          <w:sz w:val="21"/>
          <w:szCs w:val="21"/>
        </w:rPr>
        <w:t xml:space="preserve">” immaginati per </w:t>
      </w:r>
      <w:r w:rsidRPr="00423718">
        <w:rPr>
          <w:rFonts w:ascii="Helvetica" w:eastAsia="Arial Unicode MS" w:hAnsi="Helvetica" w:cs="Helvetica"/>
          <w:b/>
          <w:bCs/>
          <w:color w:val="000000"/>
          <w:sz w:val="21"/>
          <w:szCs w:val="21"/>
        </w:rPr>
        <w:t>uno spazio architettonico senza tempo dove tutte le forme possono coesistere. Sanitari e lavabo sono coordinati.</w:t>
      </w:r>
      <w:r w:rsidRPr="00423718">
        <w:rPr>
          <w:rFonts w:ascii="Helvetica" w:eastAsia="Arial Unicode MS" w:hAnsi="Helvetica" w:cs="Helvetica"/>
          <w:b/>
          <w:bCs/>
          <w:color w:val="000000"/>
          <w:sz w:val="29"/>
          <w:szCs w:val="29"/>
        </w:rPr>
        <w:t xml:space="preserve"> </w:t>
      </w:r>
      <w:r w:rsidR="00BE1777" w:rsidRPr="00423718">
        <w:rPr>
          <w:rFonts w:ascii="Helvetica" w:hAnsi="Helvetica"/>
          <w:noProof/>
          <w:sz w:val="20"/>
          <w:szCs w:val="20"/>
        </w:rPr>
        <w:drawing>
          <wp:inline distT="0" distB="0" distL="0" distR="0" wp14:anchorId="364E7BC3" wp14:editId="7BEECBA4">
            <wp:extent cx="1430772" cy="975002"/>
            <wp:effectExtent l="0" t="0" r="0" b="0"/>
            <wp:docPr id="5" name="Immagine 5" descr="Macintosh HD:Users:pstaiano:Desktop:ESEDRA Lavabo Collezione Quadra Texture Macramè. Design Luca Pap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ESEDRA Lavabo Collezione Quadra Texture Macramè. Design Luca Papin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163" cy="97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777" w:rsidRPr="00423718">
        <w:rPr>
          <w:rFonts w:ascii="Helvetica" w:hAnsi="Helvetica"/>
          <w:sz w:val="20"/>
          <w:szCs w:val="20"/>
        </w:rPr>
        <w:t xml:space="preserve"> </w:t>
      </w:r>
      <w:r w:rsidR="00BE1777" w:rsidRPr="00423718">
        <w:rPr>
          <w:rFonts w:ascii="Helvetica" w:hAnsi="Helvetica"/>
          <w:noProof/>
          <w:sz w:val="20"/>
          <w:szCs w:val="20"/>
        </w:rPr>
        <w:drawing>
          <wp:inline distT="0" distB="0" distL="0" distR="0" wp14:anchorId="2AE898DF" wp14:editId="34954AD6">
            <wp:extent cx="1889760" cy="1259840"/>
            <wp:effectExtent l="0" t="0" r="0" b="10160"/>
            <wp:docPr id="4" name="Immagine 4" descr="Macintosh HD:Users:pstaiano:Desktop:ESEDRA Particolare lavabo Macramè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ESEDRA Particolare lavabo Macramè 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777" w:rsidRPr="00423718">
        <w:rPr>
          <w:rFonts w:ascii="Helvetica" w:hAnsi="Helvetica"/>
          <w:sz w:val="20"/>
          <w:szCs w:val="20"/>
        </w:rPr>
        <w:t xml:space="preserve"> </w:t>
      </w:r>
      <w:r w:rsidR="00BE1777" w:rsidRPr="00423718">
        <w:rPr>
          <w:rFonts w:ascii="Helvetica" w:hAnsi="Helvetica"/>
          <w:noProof/>
          <w:sz w:val="20"/>
          <w:szCs w:val="20"/>
        </w:rPr>
        <w:drawing>
          <wp:inline distT="0" distB="0" distL="0" distR="0" wp14:anchorId="05CB8367" wp14:editId="6B7CACB4">
            <wp:extent cx="1554480" cy="1036320"/>
            <wp:effectExtent l="0" t="0" r="0" b="5080"/>
            <wp:docPr id="1" name="Immagine 1" descr="Macintosh HD:Users:pstaiano:Desktop:ESEDRA Collezione Quadra Texture Macramè. . Design Luca Pap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ESEDRA Collezione Quadra Texture Macramè. . Design Luca Papin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59C4A" w14:textId="7D61B313" w:rsidR="00C14F1A" w:rsidRPr="00423718" w:rsidRDefault="00423718" w:rsidP="00032FFD">
      <w:pPr>
        <w:spacing w:before="120"/>
        <w:rPr>
          <w:rFonts w:ascii="Helvetica" w:eastAsia="Arial Unicode MS" w:hAnsi="Helvetica" w:cs="Helvetica"/>
          <w:b/>
          <w:sz w:val="20"/>
          <w:szCs w:val="20"/>
        </w:rPr>
      </w:pPr>
      <w:r w:rsidRPr="00423718">
        <w:rPr>
          <w:rFonts w:ascii="Helvetica" w:eastAsia="Arial Unicode MS" w:hAnsi="Helvetica" w:cs="Helvetica"/>
          <w:b/>
          <w:sz w:val="20"/>
          <w:szCs w:val="20"/>
        </w:rPr>
        <w:t xml:space="preserve">Crediti: </w:t>
      </w:r>
      <w:proofErr w:type="spellStart"/>
      <w:r w:rsidRPr="00423718">
        <w:rPr>
          <w:rFonts w:ascii="Helvetica" w:eastAsia="Arial Unicode MS" w:hAnsi="Helvetica" w:cs="Helvetica"/>
          <w:b/>
          <w:sz w:val="20"/>
          <w:szCs w:val="20"/>
        </w:rPr>
        <w:t>Ph</w:t>
      </w:r>
      <w:proofErr w:type="spellEnd"/>
      <w:r w:rsidRPr="00423718">
        <w:rPr>
          <w:rFonts w:ascii="Helvetica" w:eastAsia="Arial Unicode MS" w:hAnsi="Helvetica" w:cs="Helvetica"/>
          <w:b/>
          <w:sz w:val="20"/>
          <w:szCs w:val="20"/>
        </w:rPr>
        <w:t>. Studio21</w:t>
      </w:r>
    </w:p>
    <w:p w14:paraId="573CC3A8" w14:textId="5FA5A07D" w:rsidR="00423718" w:rsidRDefault="00423718" w:rsidP="00C14F1A">
      <w:pPr>
        <w:rPr>
          <w:rStyle w:val="Enfasigrassetto"/>
          <w:rFonts w:ascii="Helvetica" w:hAnsi="Helvetica"/>
          <w:color w:val="777777"/>
          <w:sz w:val="18"/>
          <w:szCs w:val="18"/>
        </w:rPr>
      </w:pPr>
      <w:r w:rsidRPr="0042371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57363" wp14:editId="6C6EBCEF">
                <wp:simplePos x="0" y="0"/>
                <wp:positionH relativeFrom="column">
                  <wp:posOffset>3769360</wp:posOffset>
                </wp:positionH>
                <wp:positionV relativeFrom="paragraph">
                  <wp:posOffset>82550</wp:posOffset>
                </wp:positionV>
                <wp:extent cx="1433195" cy="1034415"/>
                <wp:effectExtent l="0" t="0" r="0" b="698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195" cy="1034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42808BD" w14:textId="77777777" w:rsidR="001200CF" w:rsidRPr="00A8614C" w:rsidRDefault="001200CF" w:rsidP="00BE1777">
                            <w:pPr>
                              <w:rPr>
                                <w:rFonts w:ascii="Helvetica" w:hAnsi="Helvetica"/>
                                <w:b/>
                                <w:bCs/>
                                <w:color w:val="777777"/>
                                <w:sz w:val="18"/>
                                <w:szCs w:val="18"/>
                              </w:rPr>
                            </w:pPr>
                            <w:r w:rsidRPr="001200CF">
                              <w:rPr>
                                <w:rStyle w:val="Enfasigrassetto"/>
                                <w:rFonts w:ascii="Helvetica" w:hAnsi="Helvetica"/>
                                <w:color w:val="777777"/>
                                <w:sz w:val="18"/>
                                <w:szCs w:val="18"/>
                              </w:rPr>
                              <w:t>PRESS OFFICE:</w:t>
                            </w:r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</w:rPr>
                              <w:br/>
                            </w:r>
                            <w:r w:rsidRPr="001200CF">
                              <w:rPr>
                                <w:rStyle w:val="Enfasigrassetto"/>
                                <w:rFonts w:ascii="Helvetica" w:hAnsi="Helvetica"/>
                                <w:color w:val="777777"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</w:rPr>
                              <w:br/>
                            </w:r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  <w:shd w:val="clear" w:color="auto" w:fill="FFFFFF"/>
                              </w:rPr>
                              <w:t>Milano - Genova (</w:t>
                            </w:r>
                            <w:proofErr w:type="spellStart"/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  <w:shd w:val="clear" w:color="auto" w:fill="FFFFFF"/>
                              </w:rPr>
                              <w:t>Italy</w:t>
                            </w:r>
                            <w:proofErr w:type="spellEnd"/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  <w:shd w:val="clear" w:color="auto" w:fill="FFFFFF"/>
                              </w:rPr>
                              <w:t>)</w:t>
                            </w:r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proofErr w:type="gramStart"/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  <w:shd w:val="clear" w:color="auto" w:fill="FFFFFF"/>
                              </w:rPr>
                              <w:t>p</w:t>
                            </w:r>
                            <w:proofErr w:type="gramEnd"/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  <w:shd w:val="clear" w:color="auto" w:fill="FFFFFF"/>
                              </w:rPr>
                              <w:t>h</w:t>
                            </w:r>
                            <w:proofErr w:type="spellEnd"/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. + 39 </w:t>
                            </w:r>
                            <w:proofErr w:type="gramStart"/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  <w:shd w:val="clear" w:color="auto" w:fill="FFFFFF"/>
                              </w:rPr>
                              <w:t>02</w:t>
                            </w:r>
                            <w:proofErr w:type="gramEnd"/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48 51 76 18</w:t>
                            </w:r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</w:rPr>
                              <w:br/>
                            </w:r>
                            <w:proofErr w:type="gramStart"/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  <w:shd w:val="clear" w:color="auto" w:fill="FFFFFF"/>
                              </w:rPr>
                              <w:t>f.</w:t>
                            </w:r>
                            <w:proofErr w:type="gramEnd"/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+ 39 0185 35 16 </w:t>
                            </w:r>
                            <w:proofErr w:type="spellStart"/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  <w:shd w:val="clear" w:color="auto" w:fill="FFFFFF"/>
                              </w:rPr>
                              <w:t>16</w:t>
                            </w:r>
                            <w:proofErr w:type="spellEnd"/>
                            <w:r w:rsidRPr="001200CF">
                              <w:rPr>
                                <w:rFonts w:ascii="Helvetica" w:hAnsi="Helvetica"/>
                                <w:color w:val="777777"/>
                                <w:sz w:val="18"/>
                                <w:szCs w:val="18"/>
                              </w:rPr>
                              <w:br/>
                            </w:r>
                            <w:r w:rsidRPr="001200CF">
                              <w:rPr>
                                <w:rFonts w:ascii="Helvetica" w:hAnsi="Helvetica"/>
                                <w:color w:val="808080"/>
                                <w:sz w:val="18"/>
                                <w:szCs w:val="18"/>
                              </w:rPr>
                              <w:t>press@taconline.it</w:t>
                            </w:r>
                            <w:r w:rsidRPr="001200CF">
                              <w:rPr>
                                <w:rFonts w:ascii="Helvetica" w:hAnsi="Helvetica"/>
                                <w:color w:val="808080"/>
                                <w:sz w:val="18"/>
                                <w:szCs w:val="18"/>
                              </w:rPr>
                              <w:br/>
                            </w:r>
                            <w:hyperlink r:id="rId11" w:history="1">
                              <w:r w:rsidRPr="001200CF">
                                <w:rPr>
                                  <w:rStyle w:val="Collegamentoipertestuale"/>
                                  <w:rFonts w:ascii="Helvetica" w:hAnsi="Helvetica"/>
                                  <w:color w:val="000000"/>
                                  <w:sz w:val="18"/>
                                  <w:szCs w:val="18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296.8pt;margin-top:6.5pt;width:112.85pt;height:8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" filled="f" stroked="f">
                <v:textbox>
                  <w:txbxContent>
                    <w:p w14:paraId="242808BD" w14:textId="77777777" w:rsidR="001200CF" w:rsidRPr="00A8614C" w:rsidRDefault="001200CF" w:rsidP="00BE1777">
                      <w:pPr>
                        <w:rPr>
                          <w:rFonts w:ascii="Helvetica" w:hAnsi="Helvetica"/>
                          <w:b/>
                          <w:bCs/>
                          <w:color w:val="777777"/>
                          <w:sz w:val="18"/>
                          <w:szCs w:val="18"/>
                        </w:rPr>
                      </w:pPr>
                      <w:r w:rsidRPr="001200CF">
                        <w:rPr>
                          <w:rStyle w:val="Enfasigrassetto"/>
                          <w:rFonts w:ascii="Helvetica" w:hAnsi="Helvetica"/>
                          <w:color w:val="777777"/>
                          <w:sz w:val="18"/>
                          <w:szCs w:val="18"/>
                        </w:rPr>
                        <w:t>PRESS OFFICE:</w:t>
                      </w:r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</w:rPr>
                        <w:br/>
                      </w:r>
                      <w:r w:rsidRPr="001200CF">
                        <w:rPr>
                          <w:rStyle w:val="Enfasigrassetto"/>
                          <w:rFonts w:ascii="Helvetica" w:hAnsi="Helvetica"/>
                          <w:color w:val="777777"/>
                          <w:sz w:val="18"/>
                          <w:szCs w:val="18"/>
                        </w:rPr>
                        <w:t>tac comunic@zione</w:t>
                      </w:r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</w:rPr>
                        <w:br/>
                      </w:r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  <w:shd w:val="clear" w:color="auto" w:fill="FFFFFF"/>
                        </w:rPr>
                        <w:t>Milano - Genova (</w:t>
                      </w:r>
                      <w:proofErr w:type="spellStart"/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  <w:shd w:val="clear" w:color="auto" w:fill="FFFFFF"/>
                        </w:rPr>
                        <w:t>Italy</w:t>
                      </w:r>
                      <w:proofErr w:type="spellEnd"/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  <w:shd w:val="clear" w:color="auto" w:fill="FFFFFF"/>
                        </w:rPr>
                        <w:t>)</w:t>
                      </w:r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</w:rPr>
                        <w:br/>
                      </w:r>
                      <w:proofErr w:type="spellStart"/>
                      <w:proofErr w:type="gramStart"/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  <w:shd w:val="clear" w:color="auto" w:fill="FFFFFF"/>
                        </w:rPr>
                        <w:t>p</w:t>
                      </w:r>
                      <w:proofErr w:type="gramEnd"/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  <w:shd w:val="clear" w:color="auto" w:fill="FFFFFF"/>
                        </w:rPr>
                        <w:t>h</w:t>
                      </w:r>
                      <w:proofErr w:type="spellEnd"/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  <w:shd w:val="clear" w:color="auto" w:fill="FFFFFF"/>
                        </w:rPr>
                        <w:t xml:space="preserve">. + 39 </w:t>
                      </w:r>
                      <w:proofErr w:type="gramStart"/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  <w:shd w:val="clear" w:color="auto" w:fill="FFFFFF"/>
                        </w:rPr>
                        <w:t>02</w:t>
                      </w:r>
                      <w:proofErr w:type="gramEnd"/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  <w:shd w:val="clear" w:color="auto" w:fill="FFFFFF"/>
                        </w:rPr>
                        <w:t xml:space="preserve"> 48 51 76 18</w:t>
                      </w:r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</w:rPr>
                        <w:br/>
                      </w:r>
                      <w:proofErr w:type="gramStart"/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  <w:shd w:val="clear" w:color="auto" w:fill="FFFFFF"/>
                        </w:rPr>
                        <w:t>f.</w:t>
                      </w:r>
                      <w:proofErr w:type="gramEnd"/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  <w:shd w:val="clear" w:color="auto" w:fill="FFFFFF"/>
                        </w:rPr>
                        <w:t xml:space="preserve"> + 39 0185 35 16 </w:t>
                      </w:r>
                      <w:proofErr w:type="spellStart"/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  <w:shd w:val="clear" w:color="auto" w:fill="FFFFFF"/>
                        </w:rPr>
                        <w:t>16</w:t>
                      </w:r>
                      <w:proofErr w:type="spellEnd"/>
                      <w:r w:rsidRPr="001200CF">
                        <w:rPr>
                          <w:rFonts w:ascii="Helvetica" w:hAnsi="Helvetica"/>
                          <w:color w:val="777777"/>
                          <w:sz w:val="18"/>
                          <w:szCs w:val="18"/>
                        </w:rPr>
                        <w:br/>
                      </w:r>
                      <w:r w:rsidRPr="001200CF">
                        <w:rPr>
                          <w:rFonts w:ascii="Helvetica" w:hAnsi="Helvetica"/>
                          <w:color w:val="808080"/>
                          <w:sz w:val="18"/>
                          <w:szCs w:val="18"/>
                        </w:rPr>
                        <w:t>press@taconline.it</w:t>
                      </w:r>
                      <w:r w:rsidRPr="001200CF">
                        <w:rPr>
                          <w:rFonts w:ascii="Helvetica" w:hAnsi="Helvetica"/>
                          <w:color w:val="808080"/>
                          <w:sz w:val="18"/>
                          <w:szCs w:val="18"/>
                        </w:rPr>
                        <w:br/>
                      </w:r>
                      <w:hyperlink r:id="rId12" w:history="1">
                        <w:r w:rsidRPr="001200CF">
                          <w:rPr>
                            <w:rStyle w:val="Collegamentoipertestuale"/>
                            <w:rFonts w:ascii="Helvetica" w:hAnsi="Helvetica"/>
                            <w:color w:val="000000"/>
                            <w:sz w:val="18"/>
                            <w:szCs w:val="18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3300B9" w14:textId="24800DFE" w:rsidR="00C14F1A" w:rsidRPr="001200CF" w:rsidRDefault="00C14F1A" w:rsidP="00C14F1A">
      <w:pPr>
        <w:rPr>
          <w:rFonts w:ascii="Helvetica" w:hAnsi="Helvetica"/>
          <w:sz w:val="18"/>
          <w:szCs w:val="18"/>
        </w:rPr>
      </w:pPr>
      <w:r w:rsidRPr="001200CF">
        <w:rPr>
          <w:rStyle w:val="Enfasigrassetto"/>
          <w:rFonts w:ascii="Helvetica" w:hAnsi="Helvetica"/>
          <w:color w:val="777777"/>
          <w:sz w:val="18"/>
          <w:szCs w:val="18"/>
        </w:rPr>
        <w:t>SDR Ceramiche s.r.l.</w:t>
      </w:r>
      <w:r w:rsidRPr="001200CF">
        <w:rPr>
          <w:rFonts w:ascii="Helvetica" w:hAnsi="Helvetica"/>
          <w:color w:val="777777"/>
          <w:sz w:val="18"/>
          <w:szCs w:val="18"/>
        </w:rPr>
        <w:br/>
      </w:r>
      <w:proofErr w:type="spellStart"/>
      <w:proofErr w:type="gramStart"/>
      <w:r w:rsidRPr="001200CF">
        <w:rPr>
          <w:rFonts w:ascii="Helvetica" w:hAnsi="Helvetica"/>
          <w:color w:val="777777"/>
          <w:sz w:val="18"/>
          <w:szCs w:val="18"/>
          <w:shd w:val="clear" w:color="auto" w:fill="FFFFFF"/>
        </w:rPr>
        <w:t>loc</w:t>
      </w:r>
      <w:proofErr w:type="spellEnd"/>
      <w:r w:rsidRPr="001200CF">
        <w:rPr>
          <w:rFonts w:ascii="Helvetica" w:hAnsi="Helvetica"/>
          <w:color w:val="777777"/>
          <w:sz w:val="18"/>
          <w:szCs w:val="18"/>
          <w:shd w:val="clear" w:color="auto" w:fill="FFFFFF"/>
        </w:rPr>
        <w:t>.</w:t>
      </w:r>
      <w:proofErr w:type="gramEnd"/>
      <w:r w:rsidRPr="001200CF">
        <w:rPr>
          <w:rFonts w:ascii="Helvetica" w:hAnsi="Helvetica"/>
          <w:color w:val="777777"/>
          <w:sz w:val="18"/>
          <w:szCs w:val="18"/>
          <w:shd w:val="clear" w:color="auto" w:fill="FFFFFF"/>
        </w:rPr>
        <w:t xml:space="preserve"> Quartaccio</w:t>
      </w:r>
      <w:r w:rsidRPr="001200CF">
        <w:rPr>
          <w:rFonts w:ascii="Helvetica" w:hAnsi="Helvetica"/>
          <w:color w:val="777777"/>
          <w:sz w:val="18"/>
          <w:szCs w:val="18"/>
        </w:rPr>
        <w:br/>
      </w:r>
      <w:r w:rsidRPr="001200CF">
        <w:rPr>
          <w:rFonts w:ascii="Helvetica" w:hAnsi="Helvetica"/>
          <w:color w:val="777777"/>
          <w:sz w:val="18"/>
          <w:szCs w:val="18"/>
          <w:shd w:val="clear" w:color="auto" w:fill="FFFFFF"/>
        </w:rPr>
        <w:t>01034 Fabrica di Roma</w:t>
      </w:r>
      <w:r w:rsidRPr="001200CF">
        <w:rPr>
          <w:rFonts w:ascii="Helvetica" w:hAnsi="Helvetica"/>
          <w:color w:val="777777"/>
          <w:sz w:val="18"/>
          <w:szCs w:val="18"/>
        </w:rPr>
        <w:br/>
      </w:r>
      <w:r w:rsidRPr="001200CF">
        <w:rPr>
          <w:rFonts w:ascii="Helvetica" w:hAnsi="Helvetica"/>
          <w:color w:val="777777"/>
          <w:sz w:val="18"/>
          <w:szCs w:val="18"/>
          <w:shd w:val="clear" w:color="auto" w:fill="FFFFFF"/>
        </w:rPr>
        <w:t xml:space="preserve">Viterbo - </w:t>
      </w:r>
      <w:proofErr w:type="spellStart"/>
      <w:r w:rsidRPr="001200CF">
        <w:rPr>
          <w:rFonts w:ascii="Helvetica" w:hAnsi="Helvetica"/>
          <w:color w:val="777777"/>
          <w:sz w:val="18"/>
          <w:szCs w:val="18"/>
          <w:shd w:val="clear" w:color="auto" w:fill="FFFFFF"/>
        </w:rPr>
        <w:t>Italy</w:t>
      </w:r>
      <w:proofErr w:type="spellEnd"/>
      <w:r w:rsidRPr="001200CF">
        <w:rPr>
          <w:rFonts w:ascii="Helvetica" w:hAnsi="Helvetica"/>
          <w:color w:val="777777"/>
          <w:sz w:val="18"/>
          <w:szCs w:val="18"/>
        </w:rPr>
        <w:br/>
      </w:r>
      <w:proofErr w:type="spellStart"/>
      <w:proofErr w:type="gramStart"/>
      <w:r w:rsidRPr="001200CF">
        <w:rPr>
          <w:rFonts w:ascii="Helvetica" w:hAnsi="Helvetica"/>
          <w:color w:val="777777"/>
          <w:sz w:val="18"/>
          <w:szCs w:val="18"/>
          <w:shd w:val="clear" w:color="auto" w:fill="FFFFFF"/>
        </w:rPr>
        <w:t>ph</w:t>
      </w:r>
      <w:proofErr w:type="spellEnd"/>
      <w:r w:rsidRPr="001200CF">
        <w:rPr>
          <w:rFonts w:ascii="Helvetica" w:hAnsi="Helvetica"/>
          <w:color w:val="777777"/>
          <w:sz w:val="18"/>
          <w:szCs w:val="18"/>
          <w:shd w:val="clear" w:color="auto" w:fill="FFFFFF"/>
        </w:rPr>
        <w:t>.</w:t>
      </w:r>
      <w:proofErr w:type="gramEnd"/>
      <w:r w:rsidRPr="001200CF">
        <w:rPr>
          <w:rFonts w:ascii="Helvetica" w:hAnsi="Helvetica"/>
          <w:color w:val="777777"/>
          <w:sz w:val="18"/>
          <w:szCs w:val="18"/>
          <w:shd w:val="clear" w:color="auto" w:fill="FFFFFF"/>
        </w:rPr>
        <w:t xml:space="preserve"> +39 0761 598469</w:t>
      </w:r>
      <w:r w:rsidRPr="001200CF">
        <w:rPr>
          <w:rFonts w:ascii="Helvetica" w:hAnsi="Helvetica"/>
          <w:color w:val="777777"/>
          <w:sz w:val="18"/>
          <w:szCs w:val="18"/>
        </w:rPr>
        <w:br/>
      </w:r>
      <w:r w:rsidRPr="001200CF">
        <w:rPr>
          <w:rFonts w:ascii="Helvetica" w:hAnsi="Helvetica"/>
          <w:sz w:val="18"/>
          <w:szCs w:val="18"/>
        </w:rPr>
        <w:t>info@sdrceramiche.it</w:t>
      </w:r>
      <w:r w:rsidRPr="001200CF">
        <w:rPr>
          <w:rFonts w:ascii="Helvetica" w:hAnsi="Helvetica"/>
          <w:color w:val="777777"/>
          <w:sz w:val="18"/>
          <w:szCs w:val="18"/>
        </w:rPr>
        <w:br/>
      </w:r>
      <w:r w:rsidRPr="00D74E1B">
        <w:rPr>
          <w:rFonts w:ascii="Helvetica" w:hAnsi="Helvetica"/>
          <w:sz w:val="18"/>
          <w:szCs w:val="18"/>
        </w:rPr>
        <w:t>www.sdrcerami</w:t>
      </w:r>
      <w:r w:rsidR="00D74E1B">
        <w:rPr>
          <w:rFonts w:ascii="Helvetica" w:hAnsi="Helvetica"/>
          <w:sz w:val="18"/>
          <w:szCs w:val="18"/>
        </w:rPr>
        <w:t>che.it</w:t>
      </w:r>
    </w:p>
    <w:sectPr w:rsidR="00C14F1A" w:rsidRPr="001200CF" w:rsidSect="009109AD">
      <w:headerReference w:type="default" r:id="rId13"/>
      <w:pgSz w:w="11901" w:h="16817"/>
      <w:pgMar w:top="1135" w:right="1134" w:bottom="142" w:left="283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F586A" w14:textId="77777777" w:rsidR="001200CF" w:rsidRDefault="001200CF" w:rsidP="00C14F1A">
      <w:r>
        <w:separator/>
      </w:r>
    </w:p>
  </w:endnote>
  <w:endnote w:type="continuationSeparator" w:id="0">
    <w:p w14:paraId="0EBCE681" w14:textId="77777777" w:rsidR="001200CF" w:rsidRDefault="001200CF" w:rsidP="00C1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52FE8" w14:textId="77777777" w:rsidR="001200CF" w:rsidRDefault="001200CF" w:rsidP="00C14F1A">
      <w:r>
        <w:separator/>
      </w:r>
    </w:p>
  </w:footnote>
  <w:footnote w:type="continuationSeparator" w:id="0">
    <w:p w14:paraId="062B5289" w14:textId="77777777" w:rsidR="001200CF" w:rsidRDefault="001200CF" w:rsidP="00C14F1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03E52" w14:textId="782427B1" w:rsidR="001200CF" w:rsidRDefault="00917062" w:rsidP="00917062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  <w:tab w:val="left" w:pos="7184"/>
      </w:tabs>
      <w:ind w:left="-1843"/>
    </w:pPr>
    <w:r>
      <w:rPr>
        <w:noProof/>
      </w:rPr>
      <w:drawing>
        <wp:inline distT="0" distB="0" distL="0" distR="0" wp14:anchorId="2085AEB9" wp14:editId="71943725">
          <wp:extent cx="2008680" cy="426085"/>
          <wp:effectExtent l="0" t="0" r="0" b="0"/>
          <wp:docPr id="6" name="Immagine 6" descr="DatiTAC:NUOVO TACONLINE:Materiali CLIENTI :ESEDRA:LOGO 2016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ESEDRA:LOGO 2016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4876" cy="42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224"/>
    <w:rsid w:val="00032FFD"/>
    <w:rsid w:val="001200CF"/>
    <w:rsid w:val="0014404E"/>
    <w:rsid w:val="00230945"/>
    <w:rsid w:val="00310391"/>
    <w:rsid w:val="00423718"/>
    <w:rsid w:val="00602A57"/>
    <w:rsid w:val="006D5105"/>
    <w:rsid w:val="007A0224"/>
    <w:rsid w:val="00836D4F"/>
    <w:rsid w:val="009109AD"/>
    <w:rsid w:val="00917062"/>
    <w:rsid w:val="00955AD5"/>
    <w:rsid w:val="00BE1777"/>
    <w:rsid w:val="00C14F1A"/>
    <w:rsid w:val="00D74E1B"/>
    <w:rsid w:val="00E544B4"/>
    <w:rsid w:val="00FC18B8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5DF3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0224"/>
    <w:rPr>
      <w:rFonts w:ascii="Times New Roman" w:eastAsia="Times New Roman" w:hAnsi="Times New Roman"/>
      <w:color w:val="auto"/>
    </w:rPr>
  </w:style>
  <w:style w:type="paragraph" w:styleId="Titolo1">
    <w:name w:val="heading 1"/>
    <w:basedOn w:val="Normale"/>
    <w:link w:val="Titolo1Carattere"/>
    <w:uiPriority w:val="9"/>
    <w:qFormat/>
    <w:rsid w:val="00230945"/>
    <w:pPr>
      <w:spacing w:before="100" w:beforeAutospacing="1" w:after="100" w:afterAutospacing="1"/>
      <w:outlineLvl w:val="0"/>
    </w:pPr>
    <w:rPr>
      <w:rFonts w:ascii="Times" w:eastAsia="Arial Unicode MS" w:hAnsi="Times"/>
      <w:b/>
      <w:bCs/>
      <w:kern w:val="36"/>
      <w:sz w:val="48"/>
      <w:szCs w:val="4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black111">
    <w:name w:val="normal_black_111"/>
    <w:rsid w:val="007A0224"/>
    <w:rPr>
      <w:rFonts w:ascii="Arial" w:hAnsi="Arial" w:cs="Arial" w:hint="default"/>
      <w:color w:val="34220B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22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A0224"/>
    <w:rPr>
      <w:rFonts w:ascii="Lucida Grande" w:eastAsia="Times New Roman" w:hAnsi="Lucida Grande" w:cs="Lucida Grande"/>
      <w:color w:val="auto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A0224"/>
    <w:pPr>
      <w:spacing w:before="100" w:beforeAutospacing="1" w:after="100" w:afterAutospacing="1"/>
    </w:pPr>
    <w:rPr>
      <w:rFonts w:ascii="Times" w:eastAsia="Arial Unicode M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7A0224"/>
  </w:style>
  <w:style w:type="character" w:styleId="Collegamentoipertestuale">
    <w:name w:val="Hyperlink"/>
    <w:basedOn w:val="Caratterepredefinitoparagrafo"/>
    <w:uiPriority w:val="99"/>
    <w:unhideWhenUsed/>
    <w:rsid w:val="007A0224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7A0224"/>
    <w:rPr>
      <w:b/>
      <w:bCs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30945"/>
    <w:rPr>
      <w:rFonts w:ascii="Times" w:hAnsi="Times"/>
      <w:b/>
      <w:bCs/>
      <w:color w:val="auto"/>
      <w:kern w:val="36"/>
      <w:sz w:val="48"/>
      <w:szCs w:val="4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4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Arial Unicode MS" w:hAnsi="Courier" w:cs="Courier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14404E"/>
    <w:rPr>
      <w:rFonts w:ascii="Courier" w:hAnsi="Courier" w:cs="Courier"/>
      <w:color w:val="auto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55AD5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14F1A"/>
    <w:rPr>
      <w:rFonts w:ascii="Times New Roman" w:eastAsia="Times New Roman" w:hAnsi="Times New Roman"/>
      <w:color w:val="auto"/>
    </w:rPr>
  </w:style>
  <w:style w:type="paragraph" w:styleId="Pidipagina">
    <w:name w:val="footer"/>
    <w:basedOn w:val="Normale"/>
    <w:link w:val="Pidipagina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14F1A"/>
    <w:rPr>
      <w:rFonts w:ascii="Times New Roman" w:eastAsia="Times New Roman" w:hAnsi="Times New Roman"/>
      <w:color w:val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0224"/>
    <w:rPr>
      <w:rFonts w:ascii="Times New Roman" w:eastAsia="Times New Roman" w:hAnsi="Times New Roman"/>
      <w:color w:val="auto"/>
    </w:rPr>
  </w:style>
  <w:style w:type="paragraph" w:styleId="Titolo1">
    <w:name w:val="heading 1"/>
    <w:basedOn w:val="Normale"/>
    <w:link w:val="Titolo1Carattere"/>
    <w:uiPriority w:val="9"/>
    <w:qFormat/>
    <w:rsid w:val="00230945"/>
    <w:pPr>
      <w:spacing w:before="100" w:beforeAutospacing="1" w:after="100" w:afterAutospacing="1"/>
      <w:outlineLvl w:val="0"/>
    </w:pPr>
    <w:rPr>
      <w:rFonts w:ascii="Times" w:eastAsia="Arial Unicode MS" w:hAnsi="Times"/>
      <w:b/>
      <w:bCs/>
      <w:kern w:val="36"/>
      <w:sz w:val="48"/>
      <w:szCs w:val="4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black111">
    <w:name w:val="normal_black_111"/>
    <w:rsid w:val="007A0224"/>
    <w:rPr>
      <w:rFonts w:ascii="Arial" w:hAnsi="Arial" w:cs="Arial" w:hint="default"/>
      <w:color w:val="34220B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22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A0224"/>
    <w:rPr>
      <w:rFonts w:ascii="Lucida Grande" w:eastAsia="Times New Roman" w:hAnsi="Lucida Grande" w:cs="Lucida Grande"/>
      <w:color w:val="auto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A0224"/>
    <w:pPr>
      <w:spacing w:before="100" w:beforeAutospacing="1" w:after="100" w:afterAutospacing="1"/>
    </w:pPr>
    <w:rPr>
      <w:rFonts w:ascii="Times" w:eastAsia="Arial Unicode M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7A0224"/>
  </w:style>
  <w:style w:type="character" w:styleId="Collegamentoipertestuale">
    <w:name w:val="Hyperlink"/>
    <w:basedOn w:val="Caratterepredefinitoparagrafo"/>
    <w:uiPriority w:val="99"/>
    <w:unhideWhenUsed/>
    <w:rsid w:val="007A0224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7A0224"/>
    <w:rPr>
      <w:b/>
      <w:bCs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30945"/>
    <w:rPr>
      <w:rFonts w:ascii="Times" w:hAnsi="Times"/>
      <w:b/>
      <w:bCs/>
      <w:color w:val="auto"/>
      <w:kern w:val="36"/>
      <w:sz w:val="48"/>
      <w:szCs w:val="4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4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Arial Unicode MS" w:hAnsi="Courier" w:cs="Courier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14404E"/>
    <w:rPr>
      <w:rFonts w:ascii="Courier" w:hAnsi="Courier" w:cs="Courier"/>
      <w:color w:val="auto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55AD5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14F1A"/>
    <w:rPr>
      <w:rFonts w:ascii="Times New Roman" w:eastAsia="Times New Roman" w:hAnsi="Times New Roman"/>
      <w:color w:val="auto"/>
    </w:rPr>
  </w:style>
  <w:style w:type="paragraph" w:styleId="Pidipagina">
    <w:name w:val="footer"/>
    <w:basedOn w:val="Normale"/>
    <w:link w:val="Pidipagina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14F1A"/>
    <w:rPr>
      <w:rFonts w:ascii="Times New Roman" w:eastAsia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9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7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9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/" TargetMode="External"/><Relationship Id="rId12" Type="http://schemas.openxmlformats.org/officeDocument/2006/relationships/hyperlink" Target="http://www.taconline.it/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345</Words>
  <Characters>1971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14</cp:revision>
  <cp:lastPrinted>2018-09-06T08:15:00Z</cp:lastPrinted>
  <dcterms:created xsi:type="dcterms:W3CDTF">2018-09-06T07:49:00Z</dcterms:created>
  <dcterms:modified xsi:type="dcterms:W3CDTF">2018-09-06T12:55:00Z</dcterms:modified>
</cp:coreProperties>
</file>