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6A583" w14:textId="7FF896B2" w:rsidR="00A627C8" w:rsidRPr="00A627C8" w:rsidRDefault="00D1370F" w:rsidP="00F06B38">
      <w:pPr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 </w:t>
      </w:r>
    </w:p>
    <w:p w14:paraId="55E86ED3" w14:textId="505267C5" w:rsidR="00A627C8" w:rsidRPr="002379F0" w:rsidRDefault="00A627C8" w:rsidP="00F06B38">
      <w:pPr>
        <w:rPr>
          <w:rFonts w:ascii="Arial" w:hAnsi="Arial" w:cs="Arial"/>
          <w:caps/>
          <w:sz w:val="22"/>
          <w:szCs w:val="22"/>
          <w:lang w:val="es-ES"/>
        </w:rPr>
      </w:pPr>
      <w:r w:rsidRPr="002379F0">
        <w:rPr>
          <w:rFonts w:ascii="Arial" w:hAnsi="Arial" w:cs="Arial"/>
          <w:caps/>
          <w:sz w:val="22"/>
          <w:szCs w:val="22"/>
          <w:lang w:val="es-ES"/>
        </w:rPr>
        <w:t>Comunica</w:t>
      </w:r>
      <w:r w:rsidR="002379F0" w:rsidRPr="002379F0">
        <w:rPr>
          <w:rFonts w:ascii="Arial" w:hAnsi="Arial" w:cs="Arial"/>
          <w:caps/>
          <w:sz w:val="22"/>
          <w:szCs w:val="22"/>
          <w:lang w:val="es-ES"/>
        </w:rPr>
        <w:t>DO DE PRENSA</w:t>
      </w:r>
    </w:p>
    <w:p w14:paraId="7F97F270" w14:textId="033CBB49" w:rsidR="007C5410" w:rsidRPr="002379F0" w:rsidRDefault="007C5410" w:rsidP="00F06B38">
      <w:pPr>
        <w:rPr>
          <w:rFonts w:ascii="Arial" w:hAnsi="Arial" w:cs="Arial"/>
          <w:caps/>
          <w:sz w:val="22"/>
          <w:szCs w:val="22"/>
          <w:lang w:val="es-ES"/>
        </w:rPr>
      </w:pPr>
    </w:p>
    <w:p w14:paraId="2AA384F1" w14:textId="0FEBFE77" w:rsidR="00F06B38" w:rsidRPr="002379F0" w:rsidRDefault="002379F0" w:rsidP="00F06B38">
      <w:pPr>
        <w:rPr>
          <w:rFonts w:ascii="Arial" w:hAnsi="Arial" w:cs="Arial"/>
          <w:b/>
          <w:caps/>
          <w:sz w:val="28"/>
          <w:szCs w:val="28"/>
          <w:lang w:val="es-ES"/>
        </w:rPr>
      </w:pPr>
      <w:r w:rsidRPr="002379F0">
        <w:rPr>
          <w:rFonts w:ascii="Arial" w:hAnsi="Arial" w:cs="Arial"/>
          <w:b/>
          <w:caps/>
          <w:sz w:val="28"/>
          <w:szCs w:val="28"/>
          <w:lang w:val="es-ES"/>
        </w:rPr>
        <w:t>«en el camino» de</w:t>
      </w:r>
      <w:r w:rsidR="005D327C" w:rsidRPr="002379F0">
        <w:rPr>
          <w:rFonts w:ascii="Arial" w:hAnsi="Arial" w:cs="Arial"/>
          <w:b/>
          <w:caps/>
          <w:sz w:val="28"/>
          <w:szCs w:val="28"/>
          <w:lang w:val="es-ES"/>
        </w:rPr>
        <w:t xml:space="preserve"> GRAFF</w:t>
      </w:r>
      <w:r w:rsidR="008565B5" w:rsidRPr="002379F0">
        <w:rPr>
          <w:rFonts w:ascii="Arial" w:hAnsi="Arial" w:cs="Arial"/>
          <w:b/>
          <w:caps/>
          <w:sz w:val="28"/>
          <w:szCs w:val="28"/>
          <w:lang w:val="es-ES"/>
        </w:rPr>
        <w:t>.</w:t>
      </w:r>
    </w:p>
    <w:p w14:paraId="2DBBDB84" w14:textId="4A995F1D" w:rsidR="00F06B38" w:rsidRPr="002379F0" w:rsidRDefault="00F06B38" w:rsidP="00F06B38">
      <w:pPr>
        <w:rPr>
          <w:rFonts w:ascii="Arial" w:eastAsia="Times New Roman" w:hAnsi="Arial" w:cs="Arial"/>
          <w:b/>
          <w:lang w:val="es-ES"/>
        </w:rPr>
      </w:pPr>
      <w:r w:rsidRPr="002379F0">
        <w:rPr>
          <w:rFonts w:ascii="Arial" w:hAnsi="Arial" w:cs="Arial"/>
          <w:b/>
          <w:lang w:val="es-ES"/>
        </w:rPr>
        <w:t>Nace Harley, la col</w:t>
      </w:r>
      <w:r w:rsidR="002379F0" w:rsidRPr="002379F0">
        <w:rPr>
          <w:rFonts w:ascii="Arial" w:hAnsi="Arial" w:cs="Arial"/>
          <w:b/>
          <w:lang w:val="es-ES"/>
        </w:rPr>
        <w:t>ección de grifos que revoluciona la ergonomía y la estética en</w:t>
      </w:r>
      <w:r w:rsidR="002379F0">
        <w:rPr>
          <w:rFonts w:ascii="Arial" w:hAnsi="Arial" w:cs="Arial"/>
          <w:b/>
          <w:lang w:val="es-ES"/>
        </w:rPr>
        <w:t xml:space="preserve"> el cuarto de baño</w:t>
      </w:r>
      <w:r w:rsidRPr="002379F0">
        <w:rPr>
          <w:rFonts w:ascii="Arial" w:eastAsia="Times New Roman" w:hAnsi="Arial" w:cs="Arial"/>
          <w:b/>
          <w:iCs/>
          <w:bdr w:val="none" w:sz="0" w:space="0" w:color="auto" w:frame="1"/>
          <w:lang w:val="es-ES"/>
        </w:rPr>
        <w:t>.</w:t>
      </w:r>
    </w:p>
    <w:p w14:paraId="735276DB" w14:textId="77777777" w:rsidR="00F06B38" w:rsidRPr="002379F0" w:rsidRDefault="00F06B38" w:rsidP="0035776B">
      <w:pPr>
        <w:widowControl w:val="0"/>
        <w:autoSpaceDE w:val="0"/>
        <w:autoSpaceDN w:val="0"/>
        <w:adjustRightInd w:val="0"/>
        <w:rPr>
          <w:rFonts w:ascii="Arial" w:hAnsi="Arial" w:cs="Arial"/>
          <w:caps/>
          <w:sz w:val="28"/>
          <w:szCs w:val="28"/>
          <w:lang w:val="es-ES"/>
        </w:rPr>
      </w:pPr>
    </w:p>
    <w:p w14:paraId="38072E90" w14:textId="7685A09F" w:rsidR="002A1F3E" w:rsidRPr="002379F0" w:rsidRDefault="002379F0" w:rsidP="00A627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6"/>
          <w:szCs w:val="26"/>
          <w:lang w:val="es-ES"/>
        </w:rPr>
      </w:pPr>
      <w:r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Gracias a su </w:t>
      </w:r>
      <w:r w:rsidR="0035776B" w:rsidRPr="002379F0">
        <w:rPr>
          <w:rFonts w:ascii="Arial" w:hAnsi="Arial" w:cs="Arial"/>
          <w:i/>
          <w:sz w:val="26"/>
          <w:szCs w:val="26"/>
          <w:bdr w:val="none" w:sz="0" w:space="0" w:color="auto" w:frame="1"/>
          <w:lang w:val="es-ES"/>
        </w:rPr>
        <w:t>background</w:t>
      </w:r>
      <w:r w:rsidR="0035776B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industrial</w:t>
      </w:r>
      <w:r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y cul</w:t>
      </w:r>
      <w:r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tural</w:t>
      </w:r>
      <w:r w:rsidR="0035776B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, </w:t>
      </w:r>
      <w:r w:rsidR="00B22762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GRAFF </w:t>
      </w:r>
      <w:r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es una de las realid</w:t>
      </w:r>
      <w:r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ades más vanguardistas cuando se habla de innovación</w:t>
      </w:r>
      <w:r w:rsidR="0035776B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. </w:t>
      </w:r>
    </w:p>
    <w:p w14:paraId="501FF1EB" w14:textId="12DD7A8E" w:rsidR="007C5410" w:rsidRPr="002379F0" w:rsidRDefault="0035776B" w:rsidP="007C5410">
      <w:pPr>
        <w:rPr>
          <w:lang w:val="es-ES"/>
        </w:rPr>
      </w:pPr>
      <w:r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Lo d</w:t>
      </w:r>
      <w:r w:rsidR="002379F0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emuestra con el nuevo proyecto </w:t>
      </w:r>
      <w:r w:rsidRPr="002379F0">
        <w:rPr>
          <w:rFonts w:ascii="Arial" w:hAnsi="Arial" w:cs="Arial"/>
          <w:b/>
          <w:sz w:val="26"/>
          <w:szCs w:val="26"/>
          <w:bdr w:val="none" w:sz="0" w:space="0" w:color="auto" w:frame="1"/>
          <w:lang w:val="es-ES"/>
        </w:rPr>
        <w:t>Harley</w:t>
      </w:r>
      <w:r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, </w:t>
      </w:r>
      <w:r w:rsidR="00495452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una col</w:t>
      </w:r>
      <w:r w:rsidR="002379F0" w:rsidRP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ección de grifos de línea modernamente «</w:t>
      </w:r>
      <w:r w:rsidR="002379F0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industrial»: una línea artística y contemporánea, que evoca el mundo de la automoción, en especial el de las dos ruedas</w:t>
      </w:r>
      <w:r w:rsidR="00F06B38" w:rsidRPr="002379F0">
        <w:rPr>
          <w:rFonts w:ascii="Arial" w:hAnsi="Arial" w:cs="Arial"/>
          <w:bCs/>
          <w:sz w:val="26"/>
          <w:szCs w:val="26"/>
          <w:lang w:val="es-ES"/>
        </w:rPr>
        <w:t xml:space="preserve">. </w:t>
      </w:r>
      <w:r w:rsidR="007C5410" w:rsidRPr="002379F0">
        <w:rPr>
          <w:lang w:val="es-ES"/>
        </w:rPr>
        <w:t xml:space="preserve"> </w:t>
      </w:r>
    </w:p>
    <w:p w14:paraId="6AB093AF" w14:textId="77777777" w:rsidR="007C5410" w:rsidRPr="002379F0" w:rsidRDefault="007C5410" w:rsidP="007C5410">
      <w:pPr>
        <w:rPr>
          <w:rFonts w:ascii="Arial" w:hAnsi="Arial" w:cs="Arial"/>
          <w:sz w:val="26"/>
          <w:szCs w:val="26"/>
          <w:lang w:val="es-ES"/>
        </w:rPr>
      </w:pPr>
    </w:p>
    <w:p w14:paraId="7374E0E6" w14:textId="65C0C1BB" w:rsidR="007C5410" w:rsidRPr="002379F0" w:rsidRDefault="007C5410" w:rsidP="007C5410">
      <w:pPr>
        <w:rPr>
          <w:rFonts w:ascii="Arial" w:hAnsi="Arial" w:cs="Arial"/>
          <w:sz w:val="26"/>
          <w:szCs w:val="26"/>
          <w:lang w:val="es-ES"/>
        </w:rPr>
      </w:pPr>
      <w:r w:rsidRPr="002379F0">
        <w:rPr>
          <w:rFonts w:ascii="Arial" w:hAnsi="Arial" w:cs="Arial"/>
          <w:sz w:val="26"/>
          <w:szCs w:val="26"/>
          <w:lang w:val="es-ES"/>
        </w:rPr>
        <w:t xml:space="preserve">Elegante </w:t>
      </w:r>
      <w:r w:rsidR="002379F0" w:rsidRPr="002379F0">
        <w:rPr>
          <w:rFonts w:ascii="Arial" w:hAnsi="Arial" w:cs="Arial"/>
          <w:sz w:val="26"/>
          <w:szCs w:val="26"/>
          <w:lang w:val="es-ES"/>
        </w:rPr>
        <w:t xml:space="preserve">reinterpretación de la forma industrial y mecánica del volante del coche, la manija de </w:t>
      </w:r>
      <w:r w:rsidRPr="002379F0">
        <w:rPr>
          <w:rFonts w:ascii="Arial" w:hAnsi="Arial" w:cs="Arial"/>
          <w:sz w:val="26"/>
          <w:szCs w:val="26"/>
          <w:lang w:val="es-ES"/>
        </w:rPr>
        <w:t>Harley conf</w:t>
      </w:r>
      <w:r w:rsidR="002379F0">
        <w:rPr>
          <w:rFonts w:ascii="Arial" w:hAnsi="Arial" w:cs="Arial"/>
          <w:sz w:val="26"/>
          <w:szCs w:val="26"/>
          <w:lang w:val="es-ES"/>
        </w:rPr>
        <w:t xml:space="preserve">iere al producto su unicidad, haciendo que resulte ecléctico y adaptable a los contextos contemporáneos </w:t>
      </w:r>
      <w:r w:rsidRPr="002379F0">
        <w:rPr>
          <w:rFonts w:ascii="Arial" w:hAnsi="Arial" w:cs="Arial"/>
          <w:i/>
          <w:sz w:val="26"/>
          <w:szCs w:val="26"/>
          <w:lang w:val="es-ES"/>
        </w:rPr>
        <w:t>high-tech</w:t>
      </w:r>
      <w:r w:rsidRPr="002379F0">
        <w:rPr>
          <w:rFonts w:ascii="Arial" w:hAnsi="Arial" w:cs="Arial"/>
          <w:sz w:val="26"/>
          <w:szCs w:val="26"/>
          <w:lang w:val="es-ES"/>
        </w:rPr>
        <w:t>.</w:t>
      </w:r>
    </w:p>
    <w:p w14:paraId="577FB9EE" w14:textId="26D8C627" w:rsidR="00F06B38" w:rsidRPr="002379F0" w:rsidRDefault="00F06B38" w:rsidP="00A627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lang w:val="es-ES"/>
        </w:rPr>
      </w:pPr>
    </w:p>
    <w:p w14:paraId="7DEA005A" w14:textId="4290B240" w:rsidR="002A1F3E" w:rsidRPr="00A05954" w:rsidRDefault="002379F0" w:rsidP="001D4C6E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6"/>
          <w:szCs w:val="26"/>
          <w:lang w:val="es-ES"/>
        </w:rPr>
      </w:pPr>
      <w:r w:rsidRPr="00E02121">
        <w:rPr>
          <w:rFonts w:ascii="Arial" w:hAnsi="Arial" w:cs="Arial"/>
          <w:bCs/>
          <w:sz w:val="26"/>
          <w:szCs w:val="26"/>
          <w:lang w:val="es-ES"/>
        </w:rPr>
        <w:t xml:space="preserve">El estudio de diseño </w:t>
      </w:r>
      <w:r w:rsidR="00F06B38" w:rsidRPr="00E02121">
        <w:rPr>
          <w:rFonts w:ascii="Arial" w:hAnsi="Arial" w:cs="Arial"/>
          <w:bCs/>
          <w:sz w:val="26"/>
          <w:szCs w:val="26"/>
          <w:lang w:val="es-ES"/>
        </w:rPr>
        <w:t>G+Design</w:t>
      </w:r>
      <w:r w:rsidR="00573FEB" w:rsidRPr="00E02121">
        <w:rPr>
          <w:rFonts w:ascii="Arial" w:hAnsi="Arial" w:cs="Arial"/>
          <w:bCs/>
          <w:sz w:val="26"/>
          <w:szCs w:val="26"/>
          <w:lang w:val="es-ES"/>
        </w:rPr>
        <w:t xml:space="preserve"> </w:t>
      </w:r>
      <w:r w:rsidR="00F06B38" w:rsidRPr="00E02121">
        <w:rPr>
          <w:rFonts w:ascii="Arial" w:hAnsi="Arial" w:cs="Arial"/>
          <w:bCs/>
          <w:sz w:val="26"/>
          <w:szCs w:val="26"/>
          <w:lang w:val="es-ES"/>
        </w:rPr>
        <w:t xml:space="preserve">ha </w:t>
      </w:r>
      <w:r w:rsidRPr="00E02121">
        <w:rPr>
          <w:rFonts w:ascii="Arial" w:hAnsi="Arial" w:cs="Arial"/>
          <w:bCs/>
          <w:sz w:val="26"/>
          <w:szCs w:val="26"/>
          <w:lang w:val="es-ES"/>
        </w:rPr>
        <w:t>prestado mucha atención a los detalles de la empuñadura hasta obtener una solución bonita, práctica y funcional: la manija es graneada a propósito</w:t>
      </w:r>
      <w:r w:rsidR="00E02121" w:rsidRPr="00E02121">
        <w:rPr>
          <w:rFonts w:ascii="Arial" w:hAnsi="Arial" w:cs="Arial"/>
          <w:bCs/>
          <w:sz w:val="26"/>
          <w:szCs w:val="26"/>
          <w:lang w:val="es-ES"/>
        </w:rPr>
        <w:t xml:space="preserve"> y la superficie está en relieve para evitar </w:t>
      </w:r>
      <w:r w:rsidR="00E02121" w:rsidRPr="00A05954">
        <w:rPr>
          <w:rFonts w:ascii="Arial" w:hAnsi="Arial" w:cs="Arial"/>
          <w:bCs/>
          <w:sz w:val="26"/>
          <w:szCs w:val="26"/>
          <w:lang w:val="es-ES"/>
        </w:rPr>
        <w:t xml:space="preserve">que resbale cuando se cierra con las manos mojadas o enjabonadas. </w:t>
      </w:r>
      <w:r w:rsidR="00573FEB" w:rsidRPr="00A05954">
        <w:rPr>
          <w:rFonts w:ascii="Arial" w:hAnsi="Arial" w:cs="Arial"/>
          <w:sz w:val="26"/>
          <w:szCs w:val="26"/>
          <w:lang w:val="es-ES"/>
        </w:rPr>
        <w:t>La f</w:t>
      </w:r>
      <w:r w:rsidR="00F06B38" w:rsidRPr="00A05954">
        <w:rPr>
          <w:rFonts w:ascii="Arial" w:hAnsi="Arial" w:cs="Arial"/>
          <w:sz w:val="26"/>
          <w:szCs w:val="26"/>
          <w:lang w:val="es-ES"/>
        </w:rPr>
        <w:t>orma ergon</w:t>
      </w:r>
      <w:r w:rsidR="00E02121" w:rsidRPr="00A05954">
        <w:rPr>
          <w:rFonts w:ascii="Arial" w:hAnsi="Arial" w:cs="Arial"/>
          <w:sz w:val="26"/>
          <w:szCs w:val="26"/>
          <w:lang w:val="es-ES"/>
        </w:rPr>
        <w:t xml:space="preserve">ómica prevé la posibilidad de  meter los dedos en la manija o de accionar los mandos empuñándolos desde fuera. </w:t>
      </w:r>
      <w:r w:rsidR="0035776B" w:rsidRPr="00A05954">
        <w:rPr>
          <w:rFonts w:ascii="Arial" w:hAnsi="Arial" w:cs="Arial"/>
          <w:sz w:val="26"/>
          <w:szCs w:val="26"/>
          <w:lang w:val="es-ES"/>
        </w:rPr>
        <w:t xml:space="preserve"> </w:t>
      </w:r>
    </w:p>
    <w:p w14:paraId="00B11827" w14:textId="77777777" w:rsidR="002A1F3E" w:rsidRPr="00A05954" w:rsidRDefault="002A1F3E" w:rsidP="00A627C8">
      <w:pPr>
        <w:jc w:val="both"/>
        <w:rPr>
          <w:rFonts w:ascii="Arial" w:hAnsi="Arial" w:cs="Arial"/>
          <w:sz w:val="26"/>
          <w:szCs w:val="26"/>
          <w:lang w:val="es-ES"/>
        </w:rPr>
      </w:pPr>
    </w:p>
    <w:p w14:paraId="3EF8EDE8" w14:textId="1281557C" w:rsidR="0035776B" w:rsidRPr="00E02121" w:rsidRDefault="00E02121" w:rsidP="00A627C8">
      <w:pPr>
        <w:jc w:val="both"/>
        <w:rPr>
          <w:rFonts w:ascii="Arial" w:eastAsia="Times New Roman" w:hAnsi="Arial" w:cs="Arial"/>
          <w:sz w:val="26"/>
          <w:szCs w:val="26"/>
          <w:lang w:val="es-ES"/>
        </w:rPr>
      </w:pPr>
      <w:r w:rsidRPr="00A05954">
        <w:rPr>
          <w:rFonts w:ascii="Arial" w:hAnsi="Arial" w:cs="Arial"/>
          <w:sz w:val="26"/>
          <w:szCs w:val="26"/>
          <w:lang w:val="es-ES"/>
        </w:rPr>
        <w:t xml:space="preserve">El cartucho progresivo que hay en el interior permite </w:t>
      </w:r>
      <w:r w:rsidRPr="00A05954"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>ajustar tanto el caudal como la temperatura y</w:t>
      </w:r>
      <w:r w:rsidR="000933B3" w:rsidRPr="00A05954"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 xml:space="preserve"> </w:t>
      </w:r>
      <w:r w:rsidRPr="00A05954"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>pasar del agua fría, al agua tibia o caliente</w:t>
      </w:r>
      <w:r>
        <w:rPr>
          <w:rFonts w:ascii="Arial" w:eastAsia="Times New Roman" w:hAnsi="Arial" w:cs="Arial"/>
          <w:sz w:val="26"/>
          <w:szCs w:val="26"/>
          <w:shd w:val="clear" w:color="auto" w:fill="FFFFFF"/>
          <w:lang w:val="es-ES"/>
        </w:rPr>
        <w:t xml:space="preserve"> girando simplemente la manija; de esta forma se evita derrochar agua caliente apenas se abre el grifo.</w:t>
      </w:r>
    </w:p>
    <w:p w14:paraId="64B62CAB" w14:textId="746641EC" w:rsidR="00573FEB" w:rsidRPr="00E02121" w:rsidRDefault="002A1F3E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  <w:r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La co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lección</w:t>
      </w:r>
      <w:r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Harley </w:t>
      </w:r>
      <w:r w:rsidR="0035776B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inclu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ye versiones para lavabo, bañera y bidé de uno, dos o tres agujeros; empotrado,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de superficie o de suelo, también en la variante con palanca l</w:t>
      </w:r>
      <w:r w:rsidR="00037678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i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nea</w:t>
      </w:r>
      <w:r w:rsidR="00E834C7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, graneada </w:t>
      </w:r>
      <w:r w:rsidR="00E834C7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también 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para que la empuñadura sea ergonómica. 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En la bañera se distingue, por su elegancia, el mezclador del centro; en el lavabo la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s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numerosas soluciones empotradas</w:t>
      </w:r>
      <w:r w:rsidR="007C5410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. 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La colección también prevé para la ducha varios artículos empotrados, incluidos 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los compatibles con los sistemas </w:t>
      </w:r>
      <w:r w:rsidR="00E12E00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M-series 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y</w:t>
      </w:r>
      <w:r w:rsidR="00E12E00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Unibox</w:t>
      </w:r>
      <w:r w:rsidR="00F50274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.</w:t>
      </w:r>
    </w:p>
    <w:p w14:paraId="526D545C" w14:textId="474A25C3" w:rsidR="00F50274" w:rsidRPr="00E02121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</w:p>
    <w:p w14:paraId="0297899A" w14:textId="45501979" w:rsidR="00F50274" w:rsidRPr="00E02121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</w:pPr>
      <w:r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La co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lección</w:t>
      </w:r>
      <w:r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Harley </w:t>
      </w:r>
      <w:r w:rsidR="00E02121"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está disponible en un sinfín de precioso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s acabados, incluido </w:t>
      </w:r>
      <w:r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Onyx, un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acabado </w:t>
      </w:r>
      <w:r w:rsidRP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PVD tan</w:t>
      </w:r>
      <w:r w:rsidR="00E02121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 atractivo como resistente y duradero en el tiempo.</w:t>
      </w:r>
    </w:p>
    <w:p w14:paraId="3F3432F6" w14:textId="77777777" w:rsidR="00F50274" w:rsidRPr="00E02121" w:rsidRDefault="00F50274" w:rsidP="00A627C8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lang w:val="es-ES"/>
        </w:rPr>
      </w:pPr>
    </w:p>
    <w:p w14:paraId="5DB16900" w14:textId="2EB96206" w:rsidR="00A627C8" w:rsidRPr="00E834C7" w:rsidRDefault="00A627C8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  <w:lang w:val="es-E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E834C7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GRAFF </w:t>
      </w:r>
      <w:r w:rsidR="00E834C7" w:rsidRPr="00E834C7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>es la primera empresa del mundo que cumple las normas internacionales más severas para eliminar del agua que se suministra los re</w:t>
      </w:r>
      <w:r w:rsidR="00E834C7">
        <w:rPr>
          <w:rFonts w:ascii="Arial" w:hAnsi="Arial" w:cs="Arial"/>
          <w:sz w:val="26"/>
          <w:szCs w:val="26"/>
          <w:bdr w:val="none" w:sz="0" w:space="0" w:color="auto" w:frame="1"/>
          <w:lang w:val="es-ES"/>
        </w:rPr>
        <w:t xml:space="preserve">siduos de plomo. </w:t>
      </w:r>
    </w:p>
    <w:p w14:paraId="4084154B" w14:textId="77777777" w:rsidR="00F625D5" w:rsidRDefault="00F625D5" w:rsidP="00A627C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2631A7FA" w14:textId="77777777" w:rsidR="00F625D5" w:rsidRDefault="00F625D5" w:rsidP="00A627C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5A05F178" w14:textId="77777777" w:rsidR="00F625D5" w:rsidRDefault="00F625D5" w:rsidP="00A627C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2DFFAD09" w14:textId="77777777" w:rsidR="00F625D5" w:rsidRDefault="00F625D5" w:rsidP="00F625D5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449E0810" w14:textId="77777777" w:rsidR="00F625D5" w:rsidRDefault="00F625D5" w:rsidP="00F625D5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val="es-ES"/>
        </w:rPr>
      </w:pPr>
    </w:p>
    <w:p w14:paraId="746F0AC2" w14:textId="310D65A8" w:rsidR="00FB6B5D" w:rsidRPr="00F625D5" w:rsidRDefault="00E834C7" w:rsidP="00F625D5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  <w:r w:rsidRPr="00E834C7">
        <w:rPr>
          <w:rFonts w:ascii="Arial" w:hAnsi="Arial" w:cs="Arial"/>
          <w:b/>
          <w:bCs/>
          <w:color w:val="000000"/>
          <w:sz w:val="22"/>
          <w:szCs w:val="22"/>
          <w:lang w:val="es-ES"/>
        </w:rPr>
        <w:t xml:space="preserve">Ficha técnica </w:t>
      </w:r>
      <w:r w:rsidR="0035776B" w:rsidRPr="00E834C7">
        <w:rPr>
          <w:rFonts w:ascii="Arial" w:hAnsi="Arial" w:cs="Arial"/>
          <w:b/>
          <w:bCs/>
          <w:color w:val="000000"/>
          <w:sz w:val="22"/>
          <w:szCs w:val="22"/>
          <w:lang w:val="es-ES"/>
        </w:rPr>
        <w:t>Graff HARLEY</w:t>
      </w:r>
      <w:r w:rsidR="00F06B38" w:rsidRPr="00E834C7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br/>
      </w:r>
      <w:r w:rsidR="00F06B38" w:rsidRPr="00E834C7">
        <w:rPr>
          <w:rFonts w:ascii="Arial" w:hAnsi="Arial" w:cs="Arial"/>
          <w:color w:val="444444"/>
          <w:sz w:val="20"/>
          <w:szCs w:val="20"/>
          <w:lang w:val="es-ES"/>
        </w:rPr>
        <w:t>D</w:t>
      </w:r>
      <w:r>
        <w:rPr>
          <w:rFonts w:ascii="Arial" w:hAnsi="Arial" w:cs="Arial"/>
          <w:color w:val="444444"/>
          <w:sz w:val="20"/>
          <w:szCs w:val="20"/>
          <w:lang w:val="es-ES"/>
        </w:rPr>
        <w:t>iseño</w:t>
      </w:r>
      <w:r w:rsidR="00F06B38" w:rsidRPr="00E834C7">
        <w:rPr>
          <w:rFonts w:ascii="Arial" w:hAnsi="Arial" w:cs="Arial"/>
          <w:color w:val="444444"/>
          <w:sz w:val="20"/>
          <w:szCs w:val="20"/>
          <w:lang w:val="es-ES"/>
        </w:rPr>
        <w:t xml:space="preserve">: </w:t>
      </w:r>
      <w:r w:rsidR="0035776B" w:rsidRPr="00E834C7">
        <w:rPr>
          <w:rFonts w:ascii="Arial" w:hAnsi="Arial" w:cs="Arial"/>
          <w:color w:val="444444"/>
          <w:sz w:val="20"/>
          <w:szCs w:val="20"/>
          <w:lang w:val="es-ES"/>
        </w:rPr>
        <w:t>G+Design Studio</w:t>
      </w:r>
      <w:r w:rsidR="00F06B38" w:rsidRPr="00E834C7">
        <w:rPr>
          <w:rFonts w:ascii="Arial" w:hAnsi="Arial" w:cs="Arial"/>
          <w:color w:val="444444"/>
          <w:sz w:val="20"/>
          <w:szCs w:val="20"/>
          <w:lang w:val="es-ES"/>
        </w:rPr>
        <w:br/>
      </w:r>
      <w:r>
        <w:rPr>
          <w:rFonts w:ascii="Arial" w:hAnsi="Arial" w:cs="Arial"/>
          <w:color w:val="444444"/>
          <w:sz w:val="20"/>
          <w:szCs w:val="20"/>
          <w:lang w:val="es-ES"/>
        </w:rPr>
        <w:t>Acabados</w:t>
      </w:r>
      <w:r w:rsidR="00F06B38" w:rsidRPr="00E834C7">
        <w:rPr>
          <w:rFonts w:ascii="Arial" w:hAnsi="Arial" w:cs="Arial"/>
          <w:color w:val="444444"/>
          <w:sz w:val="20"/>
          <w:szCs w:val="20"/>
          <w:lang w:val="es-ES"/>
        </w:rPr>
        <w:t xml:space="preserve">: </w:t>
      </w:r>
      <w:r>
        <w:rPr>
          <w:rFonts w:ascii="Arial" w:hAnsi="Arial" w:cs="Arial"/>
          <w:color w:val="444444"/>
          <w:sz w:val="20"/>
          <w:szCs w:val="20"/>
          <w:lang w:val="es-ES"/>
        </w:rPr>
        <w:t>c</w:t>
      </w:r>
      <w:r w:rsidR="0035776B" w:rsidRPr="00E834C7">
        <w:rPr>
          <w:rFonts w:ascii="Arial" w:hAnsi="Arial" w:cs="Arial"/>
          <w:sz w:val="20"/>
          <w:szCs w:val="20"/>
          <w:lang w:val="es-ES"/>
        </w:rPr>
        <w:t xml:space="preserve">romo </w:t>
      </w:r>
      <w:r>
        <w:rPr>
          <w:rFonts w:ascii="Arial" w:hAnsi="Arial" w:cs="Arial"/>
          <w:sz w:val="20"/>
          <w:szCs w:val="20"/>
          <w:lang w:val="es-ES"/>
        </w:rPr>
        <w:t>brillante</w:t>
      </w:r>
      <w:r w:rsidR="0035776B" w:rsidRPr="00E834C7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>g</w:t>
      </w:r>
      <w:r w:rsidR="0035776B" w:rsidRPr="00E834C7">
        <w:rPr>
          <w:rFonts w:ascii="Arial" w:hAnsi="Arial" w:cs="Arial"/>
          <w:sz w:val="20"/>
          <w:szCs w:val="20"/>
          <w:lang w:val="es-ES"/>
        </w:rPr>
        <w:t xml:space="preserve">unmetal, </w:t>
      </w:r>
      <w:r>
        <w:rPr>
          <w:rFonts w:ascii="Arial" w:hAnsi="Arial" w:cs="Arial"/>
          <w:sz w:val="20"/>
          <w:szCs w:val="20"/>
          <w:lang w:val="es-ES"/>
        </w:rPr>
        <w:t>níquel</w:t>
      </w:r>
      <w:r w:rsidR="0035776B" w:rsidRPr="00E834C7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cepillado</w:t>
      </w:r>
      <w:r w:rsidR="0035776B" w:rsidRPr="00E834C7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>níquel brillante</w:t>
      </w:r>
      <w:r w:rsidR="0035776B" w:rsidRPr="00E834C7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>latón natural, ónice, bronce oliva, negro, blanco, oro cepillado y oro brillante</w:t>
      </w:r>
      <w:r w:rsidR="0035776B" w:rsidRPr="00E834C7">
        <w:rPr>
          <w:rFonts w:ascii="Arial" w:hAnsi="Arial" w:cs="Arial"/>
          <w:sz w:val="20"/>
          <w:szCs w:val="20"/>
          <w:lang w:val="es-ES"/>
        </w:rPr>
        <w:t>.</w:t>
      </w:r>
    </w:p>
    <w:p w14:paraId="7E115A1E" w14:textId="77777777" w:rsidR="00A05954" w:rsidRDefault="00A05954" w:rsidP="00A05954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7A572764" wp14:editId="7C8F1326">
            <wp:extent cx="2609497" cy="1955637"/>
            <wp:effectExtent l="0" t="0" r="6985" b="635"/>
            <wp:docPr id="1" name="Immagine 1" descr="Macintosh HD:Users:pstaiano:Desktop:harley close u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harley close up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00" cy="19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Calibri"/>
          <w:sz w:val="30"/>
          <w:szCs w:val="30"/>
        </w:rPr>
        <w:t xml:space="preserve">     </w:t>
      </w:r>
      <w:r w:rsidRPr="00577815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17DE8155" wp14:editId="4E145C57">
            <wp:extent cx="1790700" cy="2386242"/>
            <wp:effectExtent l="0" t="0" r="0" b="1905"/>
            <wp:docPr id="3" name="Immagine 3" descr="Macintosh HD:Users:pstaiano:Desktop:harley close up upd 06 05 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harley close up upd 06 05 2 cop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04" cy="238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1110" w14:textId="77777777" w:rsidR="00F625D5" w:rsidRDefault="00F625D5" w:rsidP="00A05954">
      <w:pPr>
        <w:widowControl w:val="0"/>
        <w:autoSpaceDE w:val="0"/>
        <w:autoSpaceDN w:val="0"/>
        <w:adjustRightInd w:val="0"/>
        <w:rPr>
          <w:rFonts w:ascii="Arial Narrow" w:hAnsi="Arial Narrow" w:cs="Calibri"/>
          <w:noProof/>
          <w:sz w:val="30"/>
          <w:szCs w:val="30"/>
        </w:rPr>
      </w:pPr>
    </w:p>
    <w:p w14:paraId="779A23BF" w14:textId="3E5A6BA9" w:rsidR="00A05954" w:rsidRPr="0060512F" w:rsidRDefault="00A05954" w:rsidP="00A0595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r w:rsidRPr="0060512F">
        <w:rPr>
          <w:rFonts w:ascii="Arial Narrow" w:hAnsi="Arial Narrow" w:cs="Calibri"/>
          <w:b/>
          <w:sz w:val="30"/>
          <w:szCs w:val="30"/>
        </w:rPr>
        <w:t>Harley</w:t>
      </w:r>
      <w:r>
        <w:rPr>
          <w:rFonts w:ascii="Arial Narrow" w:hAnsi="Arial Narrow" w:cs="Calibri"/>
          <w:b/>
          <w:sz w:val="30"/>
          <w:szCs w:val="30"/>
        </w:rPr>
        <w:t xml:space="preserve">, </w:t>
      </w:r>
      <w:proofErr w:type="spellStart"/>
      <w:r>
        <w:rPr>
          <w:rFonts w:ascii="Arial Narrow" w:hAnsi="Arial Narrow" w:cs="Calibri"/>
          <w:b/>
          <w:sz w:val="30"/>
          <w:szCs w:val="30"/>
        </w:rPr>
        <w:t>gunmetal</w:t>
      </w:r>
      <w:proofErr w:type="spellEnd"/>
    </w:p>
    <w:p w14:paraId="6F5A3EE9" w14:textId="77777777" w:rsidR="00A05954" w:rsidRDefault="00A05954" w:rsidP="00A059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ACBA885" w14:textId="636BA71D" w:rsidR="00A05954" w:rsidRPr="000925B0" w:rsidRDefault="00A05954" w:rsidP="00F625D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8"/>
          <w:szCs w:val="28"/>
        </w:rPr>
      </w:pPr>
      <w:proofErr w:type="spellStart"/>
      <w:r w:rsidRPr="000925B0">
        <w:rPr>
          <w:rFonts w:ascii="Arial Narrow" w:hAnsi="Arial Narrow"/>
          <w:sz w:val="28"/>
          <w:szCs w:val="28"/>
        </w:rPr>
        <w:t>El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Gunmetal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lleva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una </w:t>
      </w:r>
      <w:proofErr w:type="spellStart"/>
      <w:r w:rsidRPr="000925B0">
        <w:rPr>
          <w:rFonts w:ascii="Arial Narrow" w:hAnsi="Arial Narrow"/>
          <w:sz w:val="28"/>
          <w:szCs w:val="28"/>
        </w:rPr>
        <w:t>textura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muy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densa y </w:t>
      </w:r>
      <w:proofErr w:type="spellStart"/>
      <w:r w:rsidRPr="000925B0">
        <w:rPr>
          <w:rFonts w:ascii="Arial Narrow" w:hAnsi="Arial Narrow"/>
          <w:sz w:val="28"/>
          <w:szCs w:val="28"/>
        </w:rPr>
        <w:t>agradable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0925B0">
        <w:rPr>
          <w:rFonts w:ascii="Arial Narrow" w:hAnsi="Arial Narrow"/>
          <w:sz w:val="28"/>
          <w:szCs w:val="28"/>
        </w:rPr>
        <w:t>tacto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. </w:t>
      </w:r>
      <w:proofErr w:type="spellStart"/>
      <w:r w:rsidRPr="000925B0">
        <w:rPr>
          <w:rFonts w:ascii="Arial Narrow" w:hAnsi="Arial Narrow"/>
          <w:sz w:val="28"/>
          <w:szCs w:val="28"/>
        </w:rPr>
        <w:t>El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color de </w:t>
      </w:r>
      <w:proofErr w:type="spellStart"/>
      <w:r w:rsidRPr="000925B0">
        <w:rPr>
          <w:rFonts w:ascii="Arial Narrow" w:hAnsi="Arial Narrow"/>
          <w:sz w:val="28"/>
          <w:szCs w:val="28"/>
        </w:rPr>
        <w:t>Gunmetal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0925B0">
        <w:rPr>
          <w:rFonts w:ascii="Arial Narrow" w:hAnsi="Arial Narrow"/>
          <w:sz w:val="28"/>
          <w:szCs w:val="28"/>
        </w:rPr>
        <w:t>que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0925B0">
        <w:rPr>
          <w:rFonts w:ascii="Arial Narrow" w:hAnsi="Arial Narrow"/>
          <w:sz w:val="28"/>
          <w:szCs w:val="28"/>
        </w:rPr>
        <w:t>atenúan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en </w:t>
      </w:r>
      <w:proofErr w:type="spellStart"/>
      <w:r w:rsidRPr="000925B0">
        <w:rPr>
          <w:rFonts w:ascii="Arial Narrow" w:hAnsi="Arial Narrow"/>
          <w:sz w:val="28"/>
          <w:szCs w:val="28"/>
        </w:rPr>
        <w:t>los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cantos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, evoca </w:t>
      </w:r>
      <w:proofErr w:type="spellStart"/>
      <w:r w:rsidRPr="000925B0">
        <w:rPr>
          <w:rFonts w:ascii="Arial Narrow" w:hAnsi="Arial Narrow"/>
          <w:sz w:val="28"/>
          <w:szCs w:val="28"/>
        </w:rPr>
        <w:t>el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gris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metálico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del </w:t>
      </w:r>
      <w:proofErr w:type="spellStart"/>
      <w:r w:rsidRPr="000925B0">
        <w:rPr>
          <w:rFonts w:ascii="Arial Narrow" w:hAnsi="Arial Narrow"/>
          <w:sz w:val="28"/>
          <w:szCs w:val="28"/>
        </w:rPr>
        <w:t>cañón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de un </w:t>
      </w:r>
      <w:proofErr w:type="spellStart"/>
      <w:r w:rsidRPr="000925B0">
        <w:rPr>
          <w:rFonts w:ascii="Arial Narrow" w:hAnsi="Arial Narrow"/>
          <w:sz w:val="28"/>
          <w:szCs w:val="28"/>
        </w:rPr>
        <w:t>fusil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, con un look </w:t>
      </w:r>
      <w:proofErr w:type="spellStart"/>
      <w:r w:rsidRPr="000925B0">
        <w:rPr>
          <w:rFonts w:ascii="Arial Narrow" w:hAnsi="Arial Narrow"/>
          <w:sz w:val="28"/>
          <w:szCs w:val="28"/>
        </w:rPr>
        <w:t>muy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contemporáneo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e industrial.</w:t>
      </w:r>
    </w:p>
    <w:p w14:paraId="6B578256" w14:textId="53598B65" w:rsidR="00A05954" w:rsidRPr="00F625D5" w:rsidRDefault="00A05954" w:rsidP="00F625D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0925B0">
        <w:rPr>
          <w:rFonts w:ascii="Arial Narrow" w:hAnsi="Arial Narrow"/>
          <w:sz w:val="28"/>
          <w:szCs w:val="28"/>
        </w:rPr>
        <w:t>El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sz w:val="28"/>
          <w:szCs w:val="28"/>
        </w:rPr>
        <w:t>Gunmetal</w:t>
      </w:r>
      <w:proofErr w:type="spellEnd"/>
      <w:r w:rsidRPr="000925B0">
        <w:rPr>
          <w:rFonts w:ascii="Arial Narrow" w:hAnsi="Arial Narrow"/>
          <w:sz w:val="28"/>
          <w:szCs w:val="28"/>
        </w:rPr>
        <w:t xml:space="preserve"> </w:t>
      </w:r>
      <w:r w:rsidR="00F625D5">
        <w:rPr>
          <w:rFonts w:ascii="Arial Narrow" w:hAnsi="Arial Narrow"/>
          <w:sz w:val="28"/>
          <w:szCs w:val="28"/>
        </w:rPr>
        <w:t xml:space="preserve">se </w:t>
      </w:r>
      <w:proofErr w:type="spellStart"/>
      <w:r w:rsidR="00F625D5">
        <w:rPr>
          <w:rFonts w:ascii="Arial Narrow" w:hAnsi="Arial Narrow"/>
          <w:sz w:val="28"/>
          <w:szCs w:val="28"/>
        </w:rPr>
        <w:t>obtiene</w:t>
      </w:r>
      <w:proofErr w:type="spellEnd"/>
      <w:r w:rsidRPr="000925B0">
        <w:rPr>
          <w:rFonts w:ascii="Arial Narrow" w:hAnsi="Arial Narrow"/>
          <w:b/>
          <w:sz w:val="28"/>
          <w:szCs w:val="28"/>
        </w:rPr>
        <w:t xml:space="preserve"> con un </w:t>
      </w:r>
      <w:proofErr w:type="spellStart"/>
      <w:r w:rsidRPr="000925B0">
        <w:rPr>
          <w:rFonts w:ascii="Arial Narrow" w:hAnsi="Arial Narrow"/>
          <w:b/>
          <w:sz w:val="28"/>
          <w:szCs w:val="28"/>
        </w:rPr>
        <w:t>procedimiento</w:t>
      </w:r>
      <w:proofErr w:type="spellEnd"/>
      <w:r w:rsidRPr="000925B0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0925B0">
        <w:rPr>
          <w:rFonts w:ascii="Arial Narrow" w:hAnsi="Arial Narrow"/>
          <w:b/>
          <w:sz w:val="28"/>
          <w:szCs w:val="28"/>
        </w:rPr>
        <w:t>galvánico</w:t>
      </w:r>
      <w:proofErr w:type="spellEnd"/>
      <w:r w:rsidRPr="000925B0">
        <w:rPr>
          <w:rFonts w:ascii="Arial Narrow" w:hAnsi="Arial Narrow"/>
          <w:b/>
          <w:sz w:val="28"/>
          <w:szCs w:val="28"/>
        </w:rPr>
        <w:t xml:space="preserve"> con </w:t>
      </w:r>
      <w:proofErr w:type="gramStart"/>
      <w:r w:rsidRPr="000925B0">
        <w:rPr>
          <w:rFonts w:ascii="Arial Narrow" w:hAnsi="Arial Narrow"/>
          <w:b/>
          <w:sz w:val="28"/>
          <w:szCs w:val="28"/>
        </w:rPr>
        <w:t xml:space="preserve">una </w:t>
      </w:r>
      <w:proofErr w:type="spellStart"/>
      <w:proofErr w:type="gramEnd"/>
      <w:r w:rsidRPr="000925B0">
        <w:rPr>
          <w:rFonts w:ascii="Arial Narrow" w:hAnsi="Arial Narrow"/>
          <w:b/>
          <w:sz w:val="28"/>
          <w:szCs w:val="28"/>
        </w:rPr>
        <w:t>aplicación</w:t>
      </w:r>
      <w:proofErr w:type="spellEnd"/>
      <w:r w:rsidRPr="000925B0">
        <w:rPr>
          <w:rFonts w:ascii="Arial Narrow" w:hAnsi="Arial Narrow"/>
          <w:b/>
          <w:sz w:val="28"/>
          <w:szCs w:val="28"/>
        </w:rPr>
        <w:t xml:space="preserve"> industrial de cera</w:t>
      </w:r>
      <w:r w:rsidRPr="000925B0">
        <w:rPr>
          <w:rFonts w:ascii="Arial Narrow" w:hAnsi="Arial Narrow"/>
          <w:sz w:val="28"/>
          <w:szCs w:val="28"/>
        </w:rPr>
        <w:t>.</w:t>
      </w:r>
    </w:p>
    <w:p w14:paraId="172FFDD4" w14:textId="77777777" w:rsidR="00A05954" w:rsidRPr="00280CC2" w:rsidRDefault="00A05954" w:rsidP="00A05954">
      <w:pPr>
        <w:spacing w:before="100" w:beforeAutospacing="1" w:after="100" w:afterAutospacing="1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7E2753DD" wp14:editId="45C93275">
            <wp:extent cx="2514600" cy="1884517"/>
            <wp:effectExtent l="0" t="0" r="0" b="0"/>
            <wp:docPr id="4" name="Immagine 4" descr="Macintosh HD:Users:pstaiano:Desktop:harley PC top view 06 06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harley PC top view 06 06 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10" cy="18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Calibri"/>
          <w:sz w:val="30"/>
          <w:szCs w:val="30"/>
        </w:rPr>
        <w:t xml:space="preserve">  </w:t>
      </w:r>
      <w:r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52A17F01" wp14:editId="189234AA">
            <wp:extent cx="2857500" cy="1900662"/>
            <wp:effectExtent l="0" t="0" r="0" b="4445"/>
            <wp:docPr id="7" name="Immagine 7" descr="Macintosh HD:Users:pstaiano:Desktop:Collezione Harley cromato liucido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Collezione Harley cromato liucido 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13" cy="190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966BD" w14:textId="630C7F9A" w:rsidR="00A05954" w:rsidRPr="0060512F" w:rsidRDefault="008D23F0" w:rsidP="00A0595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r>
        <w:rPr>
          <w:rFonts w:ascii="Arial Narrow" w:hAnsi="Arial Narrow" w:cs="Calibri"/>
          <w:b/>
          <w:sz w:val="30"/>
          <w:szCs w:val="30"/>
        </w:rPr>
        <w:t>Harley,</w:t>
      </w:r>
      <w:bookmarkStart w:id="0" w:name="_GoBack"/>
      <w:bookmarkEnd w:id="0"/>
      <w:r w:rsidR="00A05954">
        <w:rPr>
          <w:rFonts w:ascii="Arial Narrow" w:hAnsi="Arial Narrow" w:cs="Calibri"/>
          <w:b/>
          <w:sz w:val="30"/>
          <w:szCs w:val="30"/>
        </w:rPr>
        <w:t xml:space="preserve"> </w:t>
      </w:r>
      <w:r w:rsidR="00F625D5">
        <w:rPr>
          <w:rFonts w:ascii="Arial Narrow" w:hAnsi="Arial Narrow" w:cs="Calibri"/>
          <w:b/>
          <w:sz w:val="30"/>
          <w:szCs w:val="30"/>
        </w:rPr>
        <w:t xml:space="preserve">cromo </w:t>
      </w:r>
      <w:proofErr w:type="spellStart"/>
      <w:r w:rsidR="00F625D5">
        <w:rPr>
          <w:rFonts w:ascii="Arial Narrow" w:hAnsi="Arial Narrow" w:cs="Calibri"/>
          <w:b/>
          <w:sz w:val="30"/>
          <w:szCs w:val="30"/>
        </w:rPr>
        <w:t>pulido</w:t>
      </w:r>
      <w:proofErr w:type="spellEnd"/>
    </w:p>
    <w:p w14:paraId="7B78791D" w14:textId="758E220B" w:rsidR="00063386" w:rsidRDefault="001D4C6E" w:rsidP="001D4C6E">
      <w:pPr>
        <w:pBdr>
          <w:bottom w:val="nil"/>
        </w:pBdr>
        <w:rPr>
          <w:rFonts w:ascii="Arial Narrow" w:hAnsi="Arial Narrow" w:cs="Arial"/>
          <w:b/>
          <w:iCs/>
          <w:sz w:val="22"/>
          <w:szCs w:val="22"/>
        </w:rPr>
      </w:pPr>
      <w:r>
        <w:rPr>
          <w:rFonts w:ascii="Arial Narrow" w:hAnsi="Arial Narrow" w:cs="Arial"/>
          <w:b/>
          <w:iCs/>
          <w:sz w:val="22"/>
          <w:szCs w:val="22"/>
        </w:rPr>
        <w:t xml:space="preserve">   </w:t>
      </w:r>
    </w:p>
    <w:p w14:paraId="4FE60408" w14:textId="463587DD" w:rsidR="001D4C6E" w:rsidRDefault="001D4C6E" w:rsidP="001D4C6E">
      <w:pPr>
        <w:pBdr>
          <w:bottom w:val="nil"/>
        </w:pBdr>
        <w:rPr>
          <w:rFonts w:ascii="Arial Narrow" w:hAnsi="Arial Narrow" w:cs="Arial"/>
          <w:b/>
          <w:iCs/>
          <w:sz w:val="22"/>
          <w:szCs w:val="22"/>
        </w:rPr>
      </w:pPr>
    </w:p>
    <w:p w14:paraId="0EAA04C7" w14:textId="3A85E612" w:rsidR="001D4C6E" w:rsidRPr="00280CC2" w:rsidRDefault="001D4C6E" w:rsidP="001D4C6E">
      <w:pPr>
        <w:pBdr>
          <w:bottom w:val="nil"/>
        </w:pBdr>
        <w:rPr>
          <w:rFonts w:ascii="Arial Narrow" w:hAnsi="Arial Narrow" w:cs="Arial"/>
          <w:b/>
          <w:iCs/>
          <w:sz w:val="22"/>
          <w:szCs w:val="22"/>
        </w:rPr>
      </w:pPr>
    </w:p>
    <w:p w14:paraId="6C362EB1" w14:textId="3DD81D60" w:rsidR="006523BF" w:rsidRPr="00280CC2" w:rsidRDefault="00F625D5" w:rsidP="006523BF">
      <w:pPr>
        <w:widowControl w:val="0"/>
        <w:autoSpaceDE w:val="0"/>
        <w:autoSpaceDN w:val="0"/>
        <w:adjustRightInd w:val="0"/>
        <w:rPr>
          <w:rFonts w:ascii="Arial Narrow" w:hAnsi="Arial Narrow" w:cs="Arial"/>
          <w:noProof/>
          <w:color w:val="FF0000"/>
          <w:sz w:val="28"/>
          <w:szCs w:val="28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26EBC7BD">
                <wp:simplePos x="0" y="0"/>
                <wp:positionH relativeFrom="margin">
                  <wp:posOffset>3280410</wp:posOffset>
                </wp:positionH>
                <wp:positionV relativeFrom="margin">
                  <wp:posOffset>8533130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8F9D81F" w:rsidR="00A05954" w:rsidRPr="00E834C7" w:rsidRDefault="00A0595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E834C7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Para solicitar información e imágenes de alta resolución</w:t>
                            </w:r>
                          </w:p>
                          <w:p w14:paraId="2571DC9C" w14:textId="0F65F0F9" w:rsidR="00A05954" w:rsidRPr="00037678" w:rsidRDefault="00A0595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Oficina de prensa</w:t>
                            </w:r>
                            <w:r w:rsidRPr="00037678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:</w:t>
                            </w:r>
                          </w:p>
                          <w:p w14:paraId="1C291D39" w14:textId="77777777" w:rsidR="00A05954" w:rsidRPr="00037678" w:rsidRDefault="00A05954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>tac comunic@zione</w:t>
                            </w:r>
                            <w:r w:rsidRPr="00037678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  <w:lang w:val="es-ES"/>
                              </w:rPr>
                              <w:t xml:space="preserve">  milano|genova</w:t>
                            </w:r>
                          </w:p>
                          <w:p w14:paraId="7052D14C" w14:textId="77777777" w:rsidR="00A05954" w:rsidRPr="00037678" w:rsidRDefault="00A05954" w:rsidP="00317F55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A05954" w:rsidRPr="00037678" w:rsidRDefault="00A05954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7678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es-E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58.3pt;margin-top:671.9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" filled="f" stroked="f">
                <v:textbox>
                  <w:txbxContent>
                    <w:p w14:paraId="64BF9988" w14:textId="78F9D81F" w:rsidR="00A05954" w:rsidRPr="00E834C7" w:rsidRDefault="00A0595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</w:pPr>
                      <w:r w:rsidRPr="00E834C7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  <w:lang w:val="es-ES"/>
                        </w:rPr>
                        <w:t>Para solicitar información e imágenes de alta resolución</w:t>
                      </w:r>
                    </w:p>
                    <w:p w14:paraId="2571DC9C" w14:textId="0F65F0F9" w:rsidR="00A05954" w:rsidRPr="00037678" w:rsidRDefault="00A0595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bCs/>
                          <w:color w:val="000307"/>
                          <w:sz w:val="18"/>
                          <w:szCs w:val="18"/>
                          <w:lang w:val="es-ES"/>
                        </w:rPr>
                        <w:t>Oficina de prensa</w:t>
                      </w:r>
                      <w:r w:rsidRPr="00037678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  <w:t>:</w:t>
                      </w:r>
                    </w:p>
                    <w:p w14:paraId="1C291D39" w14:textId="77777777" w:rsidR="00A05954" w:rsidRPr="00037678" w:rsidRDefault="00A05954" w:rsidP="00317F55">
                      <w:pPr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  <w:lang w:val="es-ES"/>
                        </w:rPr>
                        <w:t>tac comunic@zione</w:t>
                      </w:r>
                      <w:r w:rsidRPr="00037678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  <w:lang w:val="es-ES"/>
                        </w:rPr>
                        <w:t xml:space="preserve">  milano|genova</w:t>
                      </w:r>
                    </w:p>
                    <w:p w14:paraId="7052D14C" w14:textId="77777777" w:rsidR="00A05954" w:rsidRPr="00037678" w:rsidRDefault="00A05954" w:rsidP="00317F55">
                      <w:pPr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  <w:t xml:space="preserve">tel +39 02 48517618 | 0185 351616 </w:t>
                      </w:r>
                    </w:p>
                    <w:p w14:paraId="3434364A" w14:textId="4B7EACF5" w:rsidR="00A05954" w:rsidRPr="00037678" w:rsidRDefault="00A05954">
                      <w:pPr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</w:pPr>
                      <w:r w:rsidRPr="00037678">
                        <w:rPr>
                          <w:rFonts w:ascii="Arial Narrow" w:hAnsi="Arial Narrow" w:cs="Arial"/>
                          <w:sz w:val="18"/>
                          <w:szCs w:val="18"/>
                          <w:lang w:val="es-ES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14C0B3D2">
                <wp:simplePos x="0" y="0"/>
                <wp:positionH relativeFrom="margin">
                  <wp:posOffset>-63500</wp:posOffset>
                </wp:positionH>
                <wp:positionV relativeFrom="paragraph">
                  <wp:posOffset>137795</wp:posOffset>
                </wp:positionV>
                <wp:extent cx="2400300" cy="1014095"/>
                <wp:effectExtent l="0" t="0" r="0" b="381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info@graff-designs.com </w:t>
                            </w:r>
                          </w:p>
                          <w:p w14:paraId="020ACDCC" w14:textId="0D6E0B56" w:rsidR="00A05954" w:rsidRPr="00280CC2" w:rsidRDefault="00A059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80CC2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  <w:proofErr w:type="gramEnd"/>
                          </w:p>
                          <w:p w14:paraId="7385AEEC" w14:textId="77777777" w:rsidR="00A05954" w:rsidRPr="001D41C8" w:rsidRDefault="00A05954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-4.95pt;margin-top:10.8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" filled="f" stroked="f">
                <v:textbox style="mso-fit-shape-to-text:t">
                  <w:txbxContent>
                    <w:p w14:paraId="5CA5B013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095B7C23" w14:textId="77777777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 xml:space="preserve">: info@graff-designs.com </w:t>
                      </w:r>
                    </w:p>
                    <w:p w14:paraId="020ACDCC" w14:textId="0D6E0B56" w:rsidR="00A05954" w:rsidRPr="00280CC2" w:rsidRDefault="00A059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www.graff-designs.com</w:t>
                      </w:r>
                      <w:proofErr w:type="gramEnd"/>
                    </w:p>
                    <w:p w14:paraId="7385AEEC" w14:textId="77777777" w:rsidR="00A05954" w:rsidRPr="001D41C8" w:rsidRDefault="00A05954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4C6E">
        <w:rPr>
          <w:noProof/>
        </w:rPr>
        <w:t xml:space="preserve">        </w:t>
      </w:r>
    </w:p>
    <w:sectPr w:rsidR="006523BF" w:rsidRPr="00280CC2" w:rsidSect="00A627C8">
      <w:headerReference w:type="default" r:id="rId12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87B65" w14:textId="77777777" w:rsidR="00A05954" w:rsidRDefault="00A05954">
      <w:r>
        <w:separator/>
      </w:r>
    </w:p>
  </w:endnote>
  <w:endnote w:type="continuationSeparator" w:id="0">
    <w:p w14:paraId="5BA0BF20" w14:textId="77777777" w:rsidR="00A05954" w:rsidRDefault="00A0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24C62" w14:textId="77777777" w:rsidR="00A05954" w:rsidRDefault="00A05954">
      <w:r>
        <w:separator/>
      </w:r>
    </w:p>
  </w:footnote>
  <w:footnote w:type="continuationSeparator" w:id="0">
    <w:p w14:paraId="331FC1F7" w14:textId="77777777" w:rsidR="00A05954" w:rsidRDefault="00A059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A05954" w:rsidRDefault="00A0595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37678"/>
    <w:rsid w:val="000473A9"/>
    <w:rsid w:val="000507B0"/>
    <w:rsid w:val="00062CC8"/>
    <w:rsid w:val="00063386"/>
    <w:rsid w:val="000646FA"/>
    <w:rsid w:val="00086E54"/>
    <w:rsid w:val="000933B3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45C9"/>
    <w:rsid w:val="000F40C5"/>
    <w:rsid w:val="000F605B"/>
    <w:rsid w:val="000F7A51"/>
    <w:rsid w:val="00132C5A"/>
    <w:rsid w:val="00133185"/>
    <w:rsid w:val="0015136D"/>
    <w:rsid w:val="001532FD"/>
    <w:rsid w:val="00156FC5"/>
    <w:rsid w:val="00186CFA"/>
    <w:rsid w:val="00190AF3"/>
    <w:rsid w:val="001A2DF1"/>
    <w:rsid w:val="001B1A6B"/>
    <w:rsid w:val="001D3008"/>
    <w:rsid w:val="001D4C6E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379F0"/>
    <w:rsid w:val="00253739"/>
    <w:rsid w:val="002579BF"/>
    <w:rsid w:val="00267502"/>
    <w:rsid w:val="002709A7"/>
    <w:rsid w:val="00277693"/>
    <w:rsid w:val="00280CC2"/>
    <w:rsid w:val="002836B9"/>
    <w:rsid w:val="002A1F3E"/>
    <w:rsid w:val="002A5D32"/>
    <w:rsid w:val="002B5C84"/>
    <w:rsid w:val="002C3EFC"/>
    <w:rsid w:val="002E28EF"/>
    <w:rsid w:val="002F7CCF"/>
    <w:rsid w:val="003126A8"/>
    <w:rsid w:val="00317F55"/>
    <w:rsid w:val="0035776B"/>
    <w:rsid w:val="00373AE5"/>
    <w:rsid w:val="00381FB5"/>
    <w:rsid w:val="00391223"/>
    <w:rsid w:val="003B219A"/>
    <w:rsid w:val="003C37A9"/>
    <w:rsid w:val="003D05CD"/>
    <w:rsid w:val="003F519A"/>
    <w:rsid w:val="00415B62"/>
    <w:rsid w:val="004347E1"/>
    <w:rsid w:val="00440A6C"/>
    <w:rsid w:val="00443135"/>
    <w:rsid w:val="00461EBC"/>
    <w:rsid w:val="004817BE"/>
    <w:rsid w:val="004930C0"/>
    <w:rsid w:val="00495452"/>
    <w:rsid w:val="004A0112"/>
    <w:rsid w:val="004A7E33"/>
    <w:rsid w:val="004D31E9"/>
    <w:rsid w:val="004E25BF"/>
    <w:rsid w:val="00507DFB"/>
    <w:rsid w:val="00557E70"/>
    <w:rsid w:val="005666A9"/>
    <w:rsid w:val="00570DE4"/>
    <w:rsid w:val="00573FEB"/>
    <w:rsid w:val="00587DA0"/>
    <w:rsid w:val="005A719F"/>
    <w:rsid w:val="005B0A4B"/>
    <w:rsid w:val="005D327C"/>
    <w:rsid w:val="005F0F37"/>
    <w:rsid w:val="005F29B1"/>
    <w:rsid w:val="00604A74"/>
    <w:rsid w:val="006177FA"/>
    <w:rsid w:val="006315CB"/>
    <w:rsid w:val="006473C7"/>
    <w:rsid w:val="006523BF"/>
    <w:rsid w:val="00661448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D23F0"/>
    <w:rsid w:val="008E717E"/>
    <w:rsid w:val="00920F49"/>
    <w:rsid w:val="00927F3E"/>
    <w:rsid w:val="00936070"/>
    <w:rsid w:val="00943275"/>
    <w:rsid w:val="009843D1"/>
    <w:rsid w:val="009852F2"/>
    <w:rsid w:val="009919E9"/>
    <w:rsid w:val="009C5D3E"/>
    <w:rsid w:val="009E2BE0"/>
    <w:rsid w:val="009F4C86"/>
    <w:rsid w:val="00A0111D"/>
    <w:rsid w:val="00A01706"/>
    <w:rsid w:val="00A05954"/>
    <w:rsid w:val="00A25B94"/>
    <w:rsid w:val="00A369B9"/>
    <w:rsid w:val="00A627C8"/>
    <w:rsid w:val="00A83864"/>
    <w:rsid w:val="00A92C25"/>
    <w:rsid w:val="00AA08C9"/>
    <w:rsid w:val="00AA1D5E"/>
    <w:rsid w:val="00AA5B33"/>
    <w:rsid w:val="00AD1A50"/>
    <w:rsid w:val="00AD29E2"/>
    <w:rsid w:val="00AD6F72"/>
    <w:rsid w:val="00B05DD5"/>
    <w:rsid w:val="00B07108"/>
    <w:rsid w:val="00B16EB6"/>
    <w:rsid w:val="00B22762"/>
    <w:rsid w:val="00B32E39"/>
    <w:rsid w:val="00B55CEF"/>
    <w:rsid w:val="00B81C4B"/>
    <w:rsid w:val="00B83B1B"/>
    <w:rsid w:val="00BA512A"/>
    <w:rsid w:val="00BC7BAA"/>
    <w:rsid w:val="00C038B1"/>
    <w:rsid w:val="00C05421"/>
    <w:rsid w:val="00C05B84"/>
    <w:rsid w:val="00C2452B"/>
    <w:rsid w:val="00C302F4"/>
    <w:rsid w:val="00C35387"/>
    <w:rsid w:val="00C46390"/>
    <w:rsid w:val="00C47FC4"/>
    <w:rsid w:val="00C67B6C"/>
    <w:rsid w:val="00C82338"/>
    <w:rsid w:val="00C97DF6"/>
    <w:rsid w:val="00CB7DF5"/>
    <w:rsid w:val="00CC441E"/>
    <w:rsid w:val="00D04FE3"/>
    <w:rsid w:val="00D07F3C"/>
    <w:rsid w:val="00D1370F"/>
    <w:rsid w:val="00D139FC"/>
    <w:rsid w:val="00D25DB0"/>
    <w:rsid w:val="00D423D4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02121"/>
    <w:rsid w:val="00E12E00"/>
    <w:rsid w:val="00E360D2"/>
    <w:rsid w:val="00E834C7"/>
    <w:rsid w:val="00E861E1"/>
    <w:rsid w:val="00EB62ED"/>
    <w:rsid w:val="00ED5769"/>
    <w:rsid w:val="00F06B38"/>
    <w:rsid w:val="00F176DB"/>
    <w:rsid w:val="00F34ADB"/>
    <w:rsid w:val="00F4286D"/>
    <w:rsid w:val="00F4327A"/>
    <w:rsid w:val="00F50274"/>
    <w:rsid w:val="00F54193"/>
    <w:rsid w:val="00F625D5"/>
    <w:rsid w:val="00F92DD9"/>
    <w:rsid w:val="00F9730E"/>
    <w:rsid w:val="00FA5F1D"/>
    <w:rsid w:val="00FA6C76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2345</Characters>
  <Application>Microsoft Macintosh Word</Application>
  <DocSecurity>4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2</cp:revision>
  <cp:lastPrinted>2018-04-03T12:28:00Z</cp:lastPrinted>
  <dcterms:created xsi:type="dcterms:W3CDTF">2018-07-18T14:22:00Z</dcterms:created>
  <dcterms:modified xsi:type="dcterms:W3CDTF">2018-07-18T14:22:00Z</dcterms:modified>
</cp:coreProperties>
</file>