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BC05" w14:textId="77777777" w:rsidR="00317F55" w:rsidRPr="00FB12D0" w:rsidRDefault="00317F55" w:rsidP="0066690C">
      <w:pPr>
        <w:rPr>
          <w:rFonts w:ascii="Helvetica Neue" w:hAnsi="Helvetica Neue" w:cs="Times"/>
          <w:b/>
          <w:color w:val="222C3E"/>
          <w:lang w:val="es-ES_tradnl"/>
        </w:rPr>
      </w:pPr>
    </w:p>
    <w:p w14:paraId="5D08F18A" w14:textId="77777777" w:rsidR="00DE2C03" w:rsidRPr="00FB12D0" w:rsidRDefault="00DE2C03" w:rsidP="0066690C">
      <w:pPr>
        <w:rPr>
          <w:rFonts w:ascii="Helvetica Neue" w:hAnsi="Helvetica Neue" w:cs="Times"/>
          <w:b/>
          <w:color w:val="222C3E"/>
          <w:lang w:val="es-ES_tradnl"/>
        </w:rPr>
      </w:pPr>
    </w:p>
    <w:p w14:paraId="1AB155DC" w14:textId="77777777" w:rsidR="007667A5" w:rsidRPr="00FB12D0" w:rsidRDefault="007667A5" w:rsidP="007667A5">
      <w:pPr>
        <w:rPr>
          <w:rFonts w:ascii="Helvetica Neue" w:hAnsi="Helvetica Neue" w:cs="Times"/>
          <w:b/>
          <w:color w:val="222C3E"/>
          <w:lang w:val="es-ES_tradnl"/>
        </w:rPr>
      </w:pPr>
    </w:p>
    <w:p w14:paraId="203787D4" w14:textId="77777777" w:rsidR="007667A5" w:rsidRPr="00FB12D0" w:rsidRDefault="007667A5" w:rsidP="007667A5">
      <w:pPr>
        <w:rPr>
          <w:rFonts w:ascii="Helvetica Neue" w:hAnsi="Helvetica Neue" w:cs="Times New Roman"/>
          <w:sz w:val="32"/>
          <w:szCs w:val="32"/>
          <w:lang w:val="es-ES_tradnl"/>
        </w:rPr>
      </w:pPr>
      <w:r w:rsidRPr="00FB12D0">
        <w:rPr>
          <w:rFonts w:ascii="Helvetica Neue" w:hAnsi="Helvetica Neue"/>
          <w:b/>
          <w:lang w:val="es-ES_tradnl"/>
        </w:rPr>
        <w:t>PRESS RELEASE</w:t>
      </w:r>
    </w:p>
    <w:p w14:paraId="0D629E9E" w14:textId="77777777" w:rsidR="007667A5" w:rsidRPr="00FB12D0" w:rsidRDefault="007667A5" w:rsidP="007667A5">
      <w:pPr>
        <w:rPr>
          <w:rFonts w:ascii="Helvetica Neue" w:hAnsi="Helvetica Neue" w:cs="Times"/>
          <w:sz w:val="28"/>
          <w:szCs w:val="28"/>
          <w:lang w:val="es-ES_tradnl"/>
        </w:rPr>
      </w:pPr>
      <w:r w:rsidRPr="00FB12D0">
        <w:rPr>
          <w:rFonts w:ascii="Helvetica Neue" w:hAnsi="Helvetica Neue"/>
          <w:color w:val="01154D"/>
          <w:sz w:val="28"/>
          <w:szCs w:val="28"/>
          <w:lang w:val="es-ES_tradnl"/>
        </w:rPr>
        <w:t> </w:t>
      </w:r>
    </w:p>
    <w:p w14:paraId="1B6BDBA2" w14:textId="77777777" w:rsidR="007667A5" w:rsidRPr="00FB12D0" w:rsidRDefault="007667A5" w:rsidP="007667A5">
      <w:pPr>
        <w:rPr>
          <w:rFonts w:ascii="Helvetica Neue" w:hAnsi="Helvetica Neue" w:cs="Times"/>
          <w:b/>
          <w:sz w:val="28"/>
          <w:szCs w:val="28"/>
          <w:lang w:val="es-ES_tradnl"/>
        </w:rPr>
      </w:pPr>
      <w:r w:rsidRPr="00FB12D0">
        <w:rPr>
          <w:rFonts w:ascii="Helvetica Neue" w:hAnsi="Helvetica Neue"/>
          <w:b/>
          <w:sz w:val="28"/>
          <w:szCs w:val="28"/>
          <w:lang w:val="es-ES_tradnl"/>
        </w:rPr>
        <w:t>TENDENCIAS DE DISEÑO: EL TOTAL BLACK DE GRAFF GANA LOS EVENING STANDARD NEW HOMES AWARDS</w:t>
      </w:r>
    </w:p>
    <w:p w14:paraId="13D58D3A" w14:textId="77777777" w:rsidR="007667A5" w:rsidRPr="00FB12D0" w:rsidRDefault="007667A5" w:rsidP="007667A5">
      <w:pPr>
        <w:spacing w:after="60"/>
        <w:rPr>
          <w:rFonts w:ascii="Helvetica Neue" w:hAnsi="Helvetica Neue" w:cs="Times"/>
          <w:lang w:val="es-ES_tradnl"/>
        </w:rPr>
      </w:pPr>
    </w:p>
    <w:p w14:paraId="0297A677" w14:textId="77777777" w:rsidR="007667A5" w:rsidRPr="00FB12D0" w:rsidRDefault="007667A5" w:rsidP="007667A5">
      <w:pPr>
        <w:pStyle w:val="NormaleWeb"/>
        <w:spacing w:before="0" w:beforeAutospacing="0" w:after="60" w:afterAutospacing="0"/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</w:pPr>
      <w:r w:rsidRPr="00FB12D0">
        <w:rPr>
          <w:rFonts w:ascii="Helvetica Neue" w:hAnsi="Helvetica Neue"/>
          <w:bdr w:val="none" w:sz="0" w:space="0" w:color="auto" w:frame="1"/>
          <w:lang w:val="es-ES_tradnl"/>
        </w:rPr>
        <w:t xml:space="preserve">La palabra clave de las colecciones </w:t>
      </w:r>
      <w:r w:rsidRPr="00FB12D0">
        <w:rPr>
          <w:rFonts w:ascii="Helvetica Neue" w:hAnsi="Helvetica Neue"/>
          <w:b/>
          <w:bdr w:val="none" w:sz="0" w:space="0" w:color="auto" w:frame="1"/>
          <w:lang w:val="es-ES_tradnl"/>
        </w:rPr>
        <w:t>total black de GRAFF</w:t>
      </w:r>
      <w:r w:rsidRPr="00FB12D0">
        <w:rPr>
          <w:rFonts w:ascii="Helvetica Neue" w:hAnsi="Helvetica Neue"/>
          <w:bdr w:val="none" w:sz="0" w:space="0" w:color="auto" w:frame="1"/>
          <w:lang w:val="es-ES_tradnl"/>
        </w:rPr>
        <w:t xml:space="preserve"> es </w:t>
      </w:r>
      <w:r w:rsidRPr="00FB12D0">
        <w:rPr>
          <w:rFonts w:ascii="Helvetica Neue" w:hAnsi="Helvetica Neue"/>
          <w:i/>
          <w:bdr w:val="none" w:sz="0" w:space="0" w:color="auto" w:frame="1"/>
          <w:lang w:val="es-ES_tradnl"/>
        </w:rPr>
        <w:t>personalización</w:t>
      </w:r>
      <w:r w:rsidRPr="00FB12D0">
        <w:rPr>
          <w:rFonts w:ascii="Helvetica Neue" w:hAnsi="Helvetica Neue"/>
          <w:bdr w:val="none" w:sz="0" w:space="0" w:color="auto" w:frame="1"/>
          <w:lang w:val="es-ES_tradnl"/>
        </w:rPr>
        <w:t>: la empresa estadounidense, apreciada en todo el mundo por sus soluciones de mobiliario para el baño y la cocina, ha pensado en las grandes tendencias decorativas de estos ambientes y se ha convertido en un punto de referencia tanto en ámbito privado como en los grandes espacios públicos.</w:t>
      </w:r>
      <w:r w:rsidRPr="00FB12D0"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  <w:t> </w:t>
      </w:r>
    </w:p>
    <w:p w14:paraId="0ED9E625" w14:textId="77777777" w:rsidR="007667A5" w:rsidRPr="00FB12D0" w:rsidRDefault="007667A5" w:rsidP="007667A5">
      <w:pPr>
        <w:pStyle w:val="NormaleWeb"/>
        <w:spacing w:before="0" w:beforeAutospacing="0" w:after="60" w:afterAutospacing="0"/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</w:pPr>
    </w:p>
    <w:p w14:paraId="585ED4C9" w14:textId="7251E2B8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  <w:r w:rsidRPr="00FB12D0"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  <w:t xml:space="preserve">La colección M.E. de GRAFF en el acabado NEGRO ha sido recientemente elegida por el </w:t>
      </w:r>
      <w:r w:rsidRPr="00FB12D0">
        <w:rPr>
          <w:rStyle w:val="apple-converted-space"/>
          <w:rFonts w:ascii="Helvetica Neue" w:hAnsi="Helvetica Neue"/>
          <w:b/>
          <w:bdr w:val="none" w:sz="0" w:space="0" w:color="auto" w:frame="1"/>
          <w:lang w:val="es-ES_tradnl"/>
        </w:rPr>
        <w:t>estudio de arquitectura londinense GPAD</w:t>
      </w:r>
      <w:r w:rsidRPr="00FB12D0"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  <w:t xml:space="preserve"> para realizar el proyecto </w:t>
      </w:r>
      <w:r w:rsidRPr="00FB12D0">
        <w:rPr>
          <w:rStyle w:val="apple-converted-space"/>
          <w:rFonts w:ascii="Helvetica Neue" w:hAnsi="Helvetica Neue"/>
          <w:b/>
          <w:bdr w:val="none" w:sz="0" w:space="0" w:color="auto" w:frame="1"/>
          <w:lang w:val="es-ES_tradnl"/>
        </w:rPr>
        <w:t xml:space="preserve">Wittering House, en </w:t>
      </w:r>
      <w:r w:rsidRPr="00FB12D0">
        <w:rPr>
          <w:rFonts w:ascii="Helvetica Neue" w:hAnsi="Helvetica Neue"/>
          <w:b/>
          <w:shd w:val="clear" w:color="auto" w:fill="FFFFFF"/>
          <w:lang w:val="es-ES_tradnl"/>
        </w:rPr>
        <w:t>Finsbury Park,</w:t>
      </w: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 en el norte de </w:t>
      </w:r>
      <w:r w:rsidRPr="00FB12D0">
        <w:rPr>
          <w:rFonts w:ascii="Helvetica Neue" w:hAnsi="Helvetica Neue"/>
          <w:b/>
          <w:shd w:val="clear" w:color="auto" w:fill="FFFFFF"/>
          <w:lang w:val="es-ES_tradnl"/>
        </w:rPr>
        <w:t>Londres</w:t>
      </w:r>
      <w:r w:rsidRPr="00FB12D0">
        <w:rPr>
          <w:rFonts w:ascii="Helvetica Neue" w:hAnsi="Helvetica Neue"/>
          <w:shd w:val="clear" w:color="auto" w:fill="FFFFFF"/>
          <w:lang w:val="es-ES_tradnl"/>
        </w:rPr>
        <w:t>. </w:t>
      </w:r>
    </w:p>
    <w:p w14:paraId="49160E77" w14:textId="77777777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</w:p>
    <w:p w14:paraId="6E35D733" w14:textId="77777777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El proyecto, la reconversión de un garaje abandonado en un elegante y luminoso piso de dos habitaciones de diseño, ganó el premio </w:t>
      </w:r>
      <w:r w:rsidRPr="00FB12D0">
        <w:rPr>
          <w:rFonts w:ascii="Helvetica Neue" w:hAnsi="Helvetica Neue"/>
          <w:b/>
          <w:shd w:val="clear" w:color="auto" w:fill="FFFFFF"/>
          <w:lang w:val="es-ES_tradnl"/>
        </w:rPr>
        <w:t>Evening Standard New Homes Award</w:t>
      </w: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 - en su vigésimo séptima edición - por las características eco-friendly, los detalles glamurosos y la investigación estética. </w:t>
      </w:r>
    </w:p>
    <w:p w14:paraId="228DB5EB" w14:textId="77777777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Los propietarios, una pareja de ingleses de treinta años, pidieron que se realizara también un patio amplio y funcional delante del edificio de 80 metros cuadrados, confirmando que también es posible lograr una solución decorativa bonita y contemporánea con un presupuesto limitado de 240.000 libras esterlinas. </w:t>
      </w:r>
    </w:p>
    <w:p w14:paraId="3188AB8C" w14:textId="77777777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</w:p>
    <w:p w14:paraId="6329F605" w14:textId="2C24CDCE" w:rsidR="007667A5" w:rsidRPr="00FB12D0" w:rsidRDefault="007667A5" w:rsidP="007667A5">
      <w:pPr>
        <w:spacing w:after="60"/>
        <w:rPr>
          <w:rFonts w:ascii="Helvetica Neue" w:hAnsi="Helvetica Neue" w:cs="Calibri"/>
          <w:sz w:val="30"/>
          <w:szCs w:val="30"/>
          <w:lang w:val="es-ES_tradnl"/>
        </w:rPr>
      </w:pP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Los grifos de GRAFF de la serie M.E </w:t>
      </w:r>
      <w:r w:rsidRPr="00FB12D0">
        <w:rPr>
          <w:rFonts w:ascii="Helvetica Neue" w:hAnsi="Helvetica Neue"/>
          <w:lang w:val="es-ES_tradnl"/>
        </w:rPr>
        <w:t xml:space="preserve">fueron elegidos por el estudio GPAD por el diseño moderno y sencillo </w:t>
      </w:r>
      <w:r w:rsidRPr="00FB12D0">
        <w:rPr>
          <w:rStyle w:val="apple-converted-space"/>
          <w:rFonts w:ascii="Helvetica Neue" w:hAnsi="Helvetica Neue"/>
          <w:bdr w:val="none" w:sz="0" w:space="0" w:color="auto" w:frame="1"/>
          <w:lang w:val="es-ES_tradnl"/>
        </w:rPr>
        <w:t>Wittering House</w:t>
      </w:r>
      <w:r w:rsidRPr="00FB12D0">
        <w:rPr>
          <w:rFonts w:ascii="Helvetica Neue" w:hAnsi="Helvetica Neue"/>
          <w:lang w:val="es-ES_tradnl"/>
        </w:rPr>
        <w:t xml:space="preserve">: </w:t>
      </w:r>
      <w:r w:rsidRPr="00FB12D0">
        <w:rPr>
          <w:rFonts w:ascii="Helvetica Neue" w:hAnsi="Helvetica Neue"/>
          <w:b/>
          <w:lang w:val="es-ES_tradnl"/>
        </w:rPr>
        <w:t xml:space="preserve">elementos </w:t>
      </w:r>
      <w:r w:rsidRPr="00FB12D0">
        <w:rPr>
          <w:rFonts w:ascii="Helvetica Neue" w:hAnsi="Helvetica Neue"/>
          <w:b/>
          <w:bCs/>
          <w:lang w:val="es-ES_tradnl"/>
        </w:rPr>
        <w:t>de latón vaciado</w:t>
      </w:r>
      <w:r w:rsidRPr="00FB12D0">
        <w:rPr>
          <w:rFonts w:ascii="Helvetica Neue" w:hAnsi="Helvetica Neue"/>
          <w:lang w:val="es-ES_tradnl"/>
        </w:rPr>
        <w:t xml:space="preserve"> con un contenido muy bajo de níquiel de plomo</w:t>
      </w:r>
      <w:r w:rsidRPr="00FB12D0">
        <w:rPr>
          <w:rFonts w:ascii="Helvetica Neue" w:hAnsi="Helvetica Neue"/>
          <w:b/>
          <w:bCs/>
          <w:lang w:val="es-ES_tradnl"/>
        </w:rPr>
        <w:t xml:space="preserve">, que </w:t>
      </w:r>
      <w:r w:rsidRPr="00FB12D0">
        <w:rPr>
          <w:rFonts w:ascii="Helvetica Neue" w:hAnsi="Helvetica Neue"/>
          <w:lang w:val="es-ES_tradnl"/>
        </w:rPr>
        <w:t xml:space="preserve">respetan las normas sobre agua potable y los criterios más restrictivos sobre tutela de la salud y el medio ambiente. </w:t>
      </w:r>
    </w:p>
    <w:p w14:paraId="5BD007B0" w14:textId="77777777" w:rsidR="007667A5" w:rsidRPr="00FB12D0" w:rsidRDefault="007667A5" w:rsidP="007667A5">
      <w:pPr>
        <w:spacing w:after="60"/>
        <w:rPr>
          <w:rFonts w:ascii="Helvetica Neue" w:eastAsia="Times New Roman" w:hAnsi="Helvetica Neue" w:cs="Times New Roman"/>
          <w:shd w:val="clear" w:color="auto" w:fill="FFFFFF"/>
          <w:lang w:val="es-ES_tradnl"/>
        </w:rPr>
      </w:pPr>
    </w:p>
    <w:p w14:paraId="56C3DE07" w14:textId="77777777" w:rsidR="007667A5" w:rsidRPr="00FB12D0" w:rsidRDefault="007667A5" w:rsidP="007667A5">
      <w:pPr>
        <w:spacing w:after="60"/>
        <w:rPr>
          <w:rFonts w:ascii="Helvetica Neue" w:eastAsia="Times New Roman" w:hAnsi="Helvetica Neue" w:cs="Arial"/>
          <w:lang w:val="es-ES_tradnl"/>
        </w:rPr>
      </w:pP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En el </w:t>
      </w:r>
      <w:r w:rsidRPr="00FB12D0">
        <w:rPr>
          <w:rFonts w:ascii="Helvetica Neue" w:hAnsi="Helvetica Neue"/>
          <w:b/>
          <w:shd w:val="clear" w:color="auto" w:fill="FFFFFF"/>
          <w:lang w:val="es-ES_tradnl"/>
        </w:rPr>
        <w:t>acabado BK (black),</w:t>
      </w:r>
      <w:r w:rsidRPr="00FB12D0">
        <w:rPr>
          <w:rFonts w:ascii="Helvetica Neue" w:hAnsi="Helvetica Neue"/>
          <w:shd w:val="clear" w:color="auto" w:fill="FFFFFF"/>
          <w:lang w:val="es-ES_tradnl"/>
        </w:rPr>
        <w:t xml:space="preserve"> los grifos están realizados con un proceso especial de </w:t>
      </w:r>
      <w:r w:rsidRPr="00FB12D0">
        <w:rPr>
          <w:rFonts w:ascii="Helvetica Neue" w:hAnsi="Helvetica Neue"/>
          <w:b/>
          <w:shd w:val="clear" w:color="auto" w:fill="FFFFFF"/>
          <w:lang w:val="es-ES_tradnl"/>
        </w:rPr>
        <w:t>p</w:t>
      </w:r>
      <w:r w:rsidRPr="00FB12D0">
        <w:rPr>
          <w:rFonts w:ascii="Helvetica Neue" w:hAnsi="Helvetica Neue"/>
          <w:b/>
          <w:lang w:val="es-ES_tradnl"/>
        </w:rPr>
        <w:t>intura en polvo</w:t>
      </w:r>
      <w:r w:rsidRPr="00FB12D0">
        <w:rPr>
          <w:rFonts w:ascii="Helvetica Neue" w:hAnsi="Helvetica Neue"/>
          <w:lang w:val="es-ES_tradnl"/>
        </w:rPr>
        <w:t xml:space="preserve"> acabada en seco, que se ha hecho muy popular también en otros sectores productivos, desde que se introdujo en Norteamérica hace más de 40 años. </w:t>
      </w:r>
    </w:p>
    <w:p w14:paraId="33298C62" w14:textId="77777777" w:rsidR="007667A5" w:rsidRPr="00FB12D0" w:rsidRDefault="007667A5" w:rsidP="007667A5">
      <w:pPr>
        <w:spacing w:after="60"/>
        <w:rPr>
          <w:rFonts w:ascii="Helvetica Neue" w:eastAsia="Times New Roman" w:hAnsi="Helvetica Neue" w:cs="Arial"/>
          <w:lang w:val="es-ES_tradnl"/>
        </w:rPr>
      </w:pPr>
      <w:r w:rsidRPr="00FB12D0">
        <w:rPr>
          <w:rFonts w:ascii="Helvetica Neue" w:hAnsi="Helvetica Neue"/>
          <w:lang w:val="es-ES_tradnl"/>
        </w:rPr>
        <w:t>Utilizados como acabados funcionales (protectores) y decorativos, los revestimientos en polvo son especialmente duraderos y están disponibles en una gama casi ilimitada de colores y texturas.</w:t>
      </w:r>
    </w:p>
    <w:p w14:paraId="0A86E3BC" w14:textId="413ECFF9" w:rsidR="007667A5" w:rsidRPr="00FB12D0" w:rsidRDefault="007667A5" w:rsidP="007667A5">
      <w:pPr>
        <w:widowControl w:val="0"/>
        <w:autoSpaceDE w:val="0"/>
        <w:autoSpaceDN w:val="0"/>
        <w:adjustRightInd w:val="0"/>
        <w:spacing w:after="60"/>
        <w:rPr>
          <w:rFonts w:ascii="Helvetica Neue" w:eastAsia="Times New Roman" w:hAnsi="Helvetica Neue" w:cs="Arial"/>
          <w:lang w:val="es-ES_tradnl"/>
        </w:rPr>
      </w:pPr>
      <w:r w:rsidRPr="00FB12D0">
        <w:rPr>
          <w:rFonts w:ascii="Helvetica Neue" w:hAnsi="Helvetica Neue"/>
          <w:lang w:val="es-ES_tradnl"/>
        </w:rPr>
        <w:t xml:space="preserve">Los productos pintados con polvo son más respetuosos con el medio ambiente y más robustos que los acabados líquidos, porque resisten mejor la humedad, los productos químicos y la luz ultravioleta. </w:t>
      </w:r>
      <w:r w:rsidRPr="00FB12D0">
        <w:rPr>
          <w:rFonts w:ascii="Helvetica Neue" w:hAnsi="Helvetica Neue"/>
          <w:b/>
          <w:lang w:val="es-ES_tradnl"/>
        </w:rPr>
        <w:t>El tratamiento en polvo reduce el riesgo de que se produzcan rayas, esquirlas, abrasiones, corrosión y otros problemas de desgaste.</w:t>
      </w:r>
    </w:p>
    <w:p w14:paraId="73DB5DD0" w14:textId="77777777" w:rsidR="007667A5" w:rsidRPr="00FB12D0" w:rsidRDefault="007667A5" w:rsidP="007667A5">
      <w:pPr>
        <w:widowControl w:val="0"/>
        <w:autoSpaceDE w:val="0"/>
        <w:autoSpaceDN w:val="0"/>
        <w:adjustRightInd w:val="0"/>
        <w:jc w:val="both"/>
        <w:rPr>
          <w:rFonts w:ascii="Helvetica Neue" w:eastAsia="Times New Roman" w:hAnsi="Helvetica Neue" w:cs="Arial"/>
          <w:b/>
          <w:sz w:val="22"/>
          <w:szCs w:val="22"/>
          <w:lang w:val="es-ES_tradnl" w:eastAsia="en-US"/>
        </w:rPr>
      </w:pPr>
    </w:p>
    <w:p w14:paraId="41AAEF72" w14:textId="77777777" w:rsidR="007667A5" w:rsidRPr="00FB12D0" w:rsidRDefault="007667A5" w:rsidP="007667A5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Calibri"/>
          <w:b/>
          <w:sz w:val="22"/>
          <w:szCs w:val="22"/>
          <w:lang w:val="es-ES_tradnl"/>
        </w:rPr>
      </w:pPr>
      <w:r w:rsidRPr="00FB12D0">
        <w:rPr>
          <w:rFonts w:ascii="Helvetica Neue" w:hAnsi="Helvetica Neue"/>
          <w:b/>
          <w:sz w:val="22"/>
          <w:szCs w:val="22"/>
          <w:lang w:val="es-ES_tradnl"/>
        </w:rPr>
        <w:t>Mayor información sobre el proyecto:</w:t>
      </w:r>
    </w:p>
    <w:p w14:paraId="55B0BE0E" w14:textId="77777777" w:rsidR="007667A5" w:rsidRPr="00FB12D0" w:rsidRDefault="008C59AA" w:rsidP="007667A5">
      <w:pPr>
        <w:widowControl w:val="0"/>
        <w:autoSpaceDE w:val="0"/>
        <w:autoSpaceDN w:val="0"/>
        <w:adjustRightInd w:val="0"/>
        <w:rPr>
          <w:rFonts w:ascii="Helvetica Neue" w:hAnsi="Helvetica Neue" w:cs="Calibri"/>
          <w:sz w:val="22"/>
          <w:szCs w:val="22"/>
          <w:lang w:val="es-ES_tradnl"/>
        </w:rPr>
      </w:pPr>
      <w:hyperlink r:id="rId9" w:history="1">
        <w:r w:rsidR="008B4853" w:rsidRPr="00FB12D0">
          <w:rPr>
            <w:rFonts w:ascii="Helvetica Neue" w:hAnsi="Helvetica Neue"/>
            <w:sz w:val="22"/>
            <w:szCs w:val="22"/>
            <w:u w:val="single" w:color="0000FF"/>
            <w:lang w:val="es-ES_tradnl"/>
          </w:rPr>
          <w:t>https://www.homesandproperty.co.uk/property-news/evening-standard-new-homes-awards-2018-gpad-london-wins-top-prize-for-wittering-house-a120616.html</w:t>
        </w:r>
      </w:hyperlink>
    </w:p>
    <w:p w14:paraId="78781086" w14:textId="77777777" w:rsidR="007667A5" w:rsidRPr="00FB12D0" w:rsidRDefault="007667A5" w:rsidP="007667A5">
      <w:pPr>
        <w:pStyle w:val="Corpodeltesto"/>
        <w:spacing w:after="0"/>
        <w:jc w:val="both"/>
        <w:rPr>
          <w:rFonts w:ascii="Helvetica Neue" w:hAnsi="Helvetica Neue" w:cs="Calibri"/>
          <w:b/>
          <w:bCs/>
          <w:lang w:val="es-ES_tradnl"/>
        </w:rPr>
      </w:pPr>
    </w:p>
    <w:p w14:paraId="49C07ECB" w14:textId="77777777" w:rsidR="007667A5" w:rsidRPr="00FB12D0" w:rsidRDefault="007667A5" w:rsidP="007667A5">
      <w:pPr>
        <w:rPr>
          <w:rFonts w:ascii="Helvetica Neue" w:hAnsi="Helvetica Neue" w:cs="Arial"/>
          <w:b/>
          <w:u w:val="single"/>
          <w:lang w:val="es-ES_tradnl"/>
        </w:rPr>
      </w:pPr>
    </w:p>
    <w:p w14:paraId="78CD0570" w14:textId="77777777" w:rsidR="007667A5" w:rsidRPr="00FB12D0" w:rsidRDefault="007667A5" w:rsidP="007667A5">
      <w:pPr>
        <w:rPr>
          <w:rFonts w:ascii="Helvetica Neue" w:hAnsi="Helvetica Neue" w:cs="Arial"/>
          <w:b/>
          <w:u w:val="single"/>
          <w:lang w:val="es-ES_tradnl"/>
        </w:rPr>
      </w:pPr>
    </w:p>
    <w:p w14:paraId="696BF4FA" w14:textId="77777777" w:rsidR="007667A5" w:rsidRDefault="007667A5" w:rsidP="007667A5">
      <w:pPr>
        <w:rPr>
          <w:rFonts w:ascii="Helvetica Neue" w:hAnsi="Helvetica Neue" w:cs="Arial"/>
          <w:b/>
          <w:u w:val="single"/>
          <w:lang w:val="es-ES_tradnl"/>
        </w:rPr>
      </w:pPr>
    </w:p>
    <w:p w14:paraId="056D5E16" w14:textId="77777777" w:rsidR="008C59AA" w:rsidRPr="00FB12D0" w:rsidRDefault="008C59AA" w:rsidP="007667A5">
      <w:pPr>
        <w:rPr>
          <w:rFonts w:ascii="Helvetica Neue" w:hAnsi="Helvetica Neue" w:cs="Arial"/>
          <w:b/>
          <w:u w:val="single"/>
          <w:lang w:val="es-ES_tradnl"/>
        </w:rPr>
      </w:pPr>
    </w:p>
    <w:p w14:paraId="4F547C7C" w14:textId="614C9A33" w:rsidR="00BC76B1" w:rsidRPr="008C59AA" w:rsidRDefault="007667A5" w:rsidP="008C59AA">
      <w:pPr>
        <w:rPr>
          <w:rFonts w:ascii="Helvetica Neue" w:hAnsi="Helvetica Neue" w:cs="Arial"/>
          <w:b/>
          <w:u w:val="single"/>
          <w:lang w:val="es-ES_tradnl"/>
        </w:rPr>
      </w:pPr>
      <w:r w:rsidRPr="00FB12D0">
        <w:rPr>
          <w:rFonts w:ascii="Helvetica Neue" w:hAnsi="Helvetica Neue"/>
          <w:b/>
          <w:u w:val="single"/>
          <w:lang w:val="es-ES_tradnl"/>
        </w:rPr>
        <w:t xml:space="preserve">WHITTERING HOUSE,COLLEZIONE M.E BLACK EN ACABADO EN POLVO DE GRAFF </w:t>
      </w:r>
    </w:p>
    <w:p w14:paraId="7128239F" w14:textId="77777777" w:rsidR="007667A5" w:rsidRPr="00FB12D0" w:rsidRDefault="007667A5" w:rsidP="00CF2154">
      <w:pPr>
        <w:widowControl w:val="0"/>
        <w:autoSpaceDE w:val="0"/>
        <w:autoSpaceDN w:val="0"/>
        <w:adjustRightInd w:val="0"/>
        <w:jc w:val="both"/>
        <w:rPr>
          <w:rFonts w:ascii="Helvetica Neue" w:eastAsia="Times New Roman" w:hAnsi="Helvetica Neue" w:cs="Arial"/>
          <w:b/>
          <w:sz w:val="22"/>
          <w:szCs w:val="22"/>
          <w:lang w:val="es-ES_tradnl" w:eastAsia="en-US"/>
        </w:rPr>
      </w:pPr>
    </w:p>
    <w:p w14:paraId="4563F618" w14:textId="7F173621" w:rsidR="00C00917" w:rsidRPr="00FB12D0" w:rsidRDefault="007667A5" w:rsidP="00AB7713">
      <w:pPr>
        <w:rPr>
          <w:lang w:val="es-ES_tradnl"/>
        </w:rPr>
      </w:pPr>
      <w:r w:rsidRPr="00FB12D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4928" wp14:editId="1F9EAEFD">
                <wp:simplePos x="0" y="0"/>
                <wp:positionH relativeFrom="column">
                  <wp:posOffset>4391660</wp:posOffset>
                </wp:positionH>
                <wp:positionV relativeFrom="paragraph">
                  <wp:posOffset>662940</wp:posOffset>
                </wp:positionV>
                <wp:extent cx="2254250" cy="1269365"/>
                <wp:effectExtent l="0" t="0" r="0" b="63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7777777" w:rsidR="0066690C" w:rsidRPr="00FB12D0" w:rsidRDefault="0066690C" w:rsidP="00317F55">
                            <w:pPr>
                              <w:widowControl w:val="0"/>
                              <w:jc w:val="both"/>
                              <w:rPr>
                                <w:rFonts w:ascii="Helvetica Neue" w:hAnsi="Helvetica Neue" w:cs="Arial"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Para información e imágenes de alta resolución</w:t>
                            </w:r>
                          </w:p>
                          <w:p w14:paraId="2571DC9C" w14:textId="77777777" w:rsidR="0066690C" w:rsidRPr="00FB12D0" w:rsidRDefault="0066690C" w:rsidP="00317F55">
                            <w:pPr>
                              <w:widowControl w:val="0"/>
                              <w:jc w:val="both"/>
                              <w:rPr>
                                <w:rFonts w:ascii="Helvetica Neue" w:hAnsi="Helvetica Neue" w:cs="Arial"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Oficina de prensa</w:t>
                            </w:r>
                            <w:r w:rsidRPr="00FB12D0">
                              <w:rPr>
                                <w:rFonts w:ascii="Helvetica Neue" w:hAnsi="Helvetica Neue"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:</w:t>
                            </w:r>
                          </w:p>
                          <w:p w14:paraId="1C291D39" w14:textId="77777777" w:rsidR="0066690C" w:rsidRPr="00FB12D0" w:rsidRDefault="0066690C" w:rsidP="00317F55">
                            <w:pPr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b/>
                                <w:sz w:val="20"/>
                                <w:szCs w:val="20"/>
                                <w:lang w:val="es-ES_tradnl"/>
                              </w:rPr>
                              <w:t>tac comunic@zione</w:t>
                            </w:r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s-ES_tradnl"/>
                              </w:rPr>
                              <w:t xml:space="preserve">  milano|genova</w:t>
                            </w:r>
                          </w:p>
                          <w:p w14:paraId="7052D14C" w14:textId="77777777" w:rsidR="0066690C" w:rsidRPr="00FB12D0" w:rsidRDefault="0066690C" w:rsidP="00317F55">
                            <w:pPr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s-ES_tradnl"/>
                              </w:rPr>
                              <w:t xml:space="preserve">tel +39 02 48517618 | 0185 351616 </w:t>
                            </w:r>
                          </w:p>
                          <w:p w14:paraId="3434364A" w14:textId="77777777" w:rsidR="0066690C" w:rsidRPr="00FB12D0" w:rsidRDefault="008C59AA">
                            <w:pPr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s-ES_tradnl"/>
                              </w:rPr>
                            </w:pPr>
                            <w:hyperlink r:id="rId10" w:history="1">
                              <w:r w:rsidR="008B4853" w:rsidRPr="00FB12D0">
                                <w:rPr>
                                  <w:rStyle w:val="Collegamentoipertestuale"/>
                                  <w:rFonts w:ascii="Helvetica Neue" w:hAnsi="Helvetica Neue"/>
                                  <w:color w:val="auto"/>
                                  <w:sz w:val="20"/>
                                  <w:szCs w:val="20"/>
                                  <w:lang w:val="es-ES_tradnl"/>
                                </w:rPr>
                                <w:t>press@taconline.it</w:t>
                              </w:r>
                            </w:hyperlink>
                            <w:r w:rsidR="008B4853"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s-ES_tradnl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5BFE492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45.8pt;margin-top:52.2pt;width:177.5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" filled="f" stroked="f">
                <v:textbox>
                  <w:txbxContent>
                    <w:p w14:paraId="64BF9988" w14:textId="77777777" w:rsidR="0066690C" w:rsidRPr="00C00917" w:rsidRDefault="0066690C" w:rsidP="00317F55">
                      <w:pPr>
                        <w:widowControl w:val="0"/>
                        <w:jc w:val="both"/>
                        <w:rPr>
                          <w:color w:val="000307"/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b/>
                          <w:bCs/>
                          <w:color w:val="000307"/>
                          <w:sz w:val="20"/>
                          <w:szCs w:val="20"/>
                          <w:rFonts w:ascii="Helvetica Neue" w:hAnsi="Helvetica Neue"/>
                        </w:rPr>
                        <w:t xml:space="preserve">Para información e imágenes de alta resolución</w:t>
                      </w:r>
                    </w:p>
                    <w:p w14:paraId="2571DC9C" w14:textId="77777777" w:rsidR="0066690C" w:rsidRPr="00C00917" w:rsidRDefault="0066690C" w:rsidP="00317F55">
                      <w:pPr>
                        <w:widowControl w:val="0"/>
                        <w:jc w:val="both"/>
                        <w:rPr>
                          <w:color w:val="000307"/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color w:val="000307"/>
                          <w:sz w:val="20"/>
                          <w:szCs w:val="20"/>
                          <w:bCs/>
                          <w:rFonts w:ascii="Helvetica Neue" w:hAnsi="Helvetica Neue"/>
                        </w:rPr>
                        <w:t xml:space="preserve">Oficina de prensa</w:t>
                      </w:r>
                      <w:r>
                        <w:rPr>
                          <w:color w:val="000307"/>
                          <w:sz w:val="20"/>
                          <w:szCs w:val="20"/>
                          <w:rFonts w:ascii="Helvetica Neue" w:hAnsi="Helvetica Neue"/>
                        </w:rPr>
                        <w:t xml:space="preserve">:</w:t>
                      </w:r>
                    </w:p>
                    <w:p w14:paraId="1C291D39" w14:textId="77777777" w:rsidR="0066690C" w:rsidRPr="00C00917" w:rsidRDefault="0066690C" w:rsidP="00317F55">
                      <w:pPr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b/>
                          <w:rFonts w:ascii="Helvetica Neue" w:hAnsi="Helvetica Neue"/>
                        </w:rPr>
                        <w:t xml:space="preserve">tac comunic@zione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 milano|genova</w:t>
                      </w:r>
                    </w:p>
                    <w:p w14:paraId="7052D14C" w14:textId="77777777" w:rsidR="0066690C" w:rsidRPr="00C00917" w:rsidRDefault="0066690C" w:rsidP="00317F55">
                      <w:pPr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tel +39 02 48517618 | 0185 351616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</w:p>
                    <w:p w14:paraId="3434364A" w14:textId="77777777" w:rsidR="0066690C" w:rsidRPr="00C00917" w:rsidRDefault="008B4853">
                      <w:pPr>
                        <w:rPr>
                          <w:sz w:val="20"/>
                          <w:szCs w:val="20"/>
                          <w:rFonts w:ascii="Helvetica Neue" w:hAnsi="Helvetica Neue"/>
                        </w:rPr>
                      </w:pPr>
                      <w:hyperlink r:id="rId11" w:history="1">
                        <w:r>
                          <w:rPr>
                            <w:rStyle w:val="Hipervnculo"/>
                            <w:color w:val="auto"/>
                            <w:sz w:val="20"/>
                            <w:szCs w:val="20"/>
                            <w:rFonts w:ascii="Helvetica Neue" w:hAnsi="Helvetica Neue"/>
                          </w:rPr>
                          <w:t xml:space="preserve">press@taconline.it</w:t>
                        </w:r>
                      </w:hyperlink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3E1A" w:rsidRPr="00FB12D0">
        <w:rPr>
          <w:noProof/>
        </w:rPr>
        <w:drawing>
          <wp:inline distT="0" distB="0" distL="0" distR="0" wp14:anchorId="5305E4CB" wp14:editId="29092D5E">
            <wp:extent cx="1346623" cy="2019933"/>
            <wp:effectExtent l="0" t="0" r="0" b="0"/>
            <wp:docPr id="4" name="Immagine 4" descr="Macintosh HD:Users:pstaiano:Desktop:Adolphus_Rd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Adolphus_Rd-00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93" cy="202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lang w:val="es-ES_tradnl"/>
        </w:rPr>
        <w:t xml:space="preserve">   </w:t>
      </w:r>
      <w:r w:rsidRPr="00FB12D0">
        <w:rPr>
          <w:noProof/>
        </w:rPr>
        <w:drawing>
          <wp:inline distT="0" distB="0" distL="0" distR="0" wp14:anchorId="1A68BF45" wp14:editId="2ED9CBE4">
            <wp:extent cx="1346200" cy="2019299"/>
            <wp:effectExtent l="0" t="0" r="0" b="0"/>
            <wp:docPr id="6" name="Immagine 6" descr="Macintosh HD:Users:pstaiano:Desktop:Adolphus_Rd-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Adolphus_Rd-02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3" cy="20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lang w:val="es-ES_tradnl"/>
        </w:rPr>
        <w:t xml:space="preserve">  </w:t>
      </w:r>
      <w:r w:rsidRPr="00FB12D0">
        <w:rPr>
          <w:noProof/>
        </w:rPr>
        <w:drawing>
          <wp:inline distT="0" distB="0" distL="0" distR="0" wp14:anchorId="56F7CD2A" wp14:editId="6F96B1E8">
            <wp:extent cx="1330960" cy="1996440"/>
            <wp:effectExtent l="0" t="0" r="0" b="10160"/>
            <wp:docPr id="7" name="Immagine 7" descr="Macintosh HD:Users:pstaiano:Desktop:Adolphus_Rd-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Adolphus_Rd-023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82" cy="199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rFonts w:ascii="Helvetica Neue" w:hAnsi="Helvetica Neue"/>
          <w:b/>
          <w:lang w:val="es-ES_tradnl"/>
        </w:rPr>
        <w:t xml:space="preserve"> </w:t>
      </w:r>
      <w:r w:rsidRPr="00FB12D0">
        <w:rPr>
          <w:lang w:val="es-ES_tradnl"/>
        </w:rPr>
        <w:t xml:space="preserve">    </w:t>
      </w:r>
    </w:p>
    <w:p w14:paraId="0679DEE4" w14:textId="77777777" w:rsidR="007667A5" w:rsidRPr="00FB12D0" w:rsidRDefault="007667A5" w:rsidP="00AB7713">
      <w:pPr>
        <w:rPr>
          <w:lang w:val="es-ES_tradnl"/>
        </w:rPr>
      </w:pPr>
    </w:p>
    <w:p w14:paraId="0C6875C5" w14:textId="784BB819" w:rsidR="007667A5" w:rsidRPr="00FB12D0" w:rsidRDefault="007667A5" w:rsidP="00AB7713">
      <w:pPr>
        <w:rPr>
          <w:rFonts w:ascii="Helvetica Neue" w:hAnsi="Helvetica Neue" w:cs="Arial"/>
          <w:b/>
          <w:lang w:val="es-ES_tradnl"/>
        </w:rPr>
      </w:pPr>
      <w:r w:rsidRPr="00FB12D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591E0" wp14:editId="4E09D56B">
                <wp:simplePos x="0" y="0"/>
                <wp:positionH relativeFrom="column">
                  <wp:posOffset>4472940</wp:posOffset>
                </wp:positionH>
                <wp:positionV relativeFrom="paragraph">
                  <wp:posOffset>1014730</wp:posOffset>
                </wp:positionV>
                <wp:extent cx="1943100" cy="1314450"/>
                <wp:effectExtent l="0" t="0" r="0" b="635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141AD" w14:textId="77777777" w:rsidR="0066690C" w:rsidRPr="00FB12D0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7B816914" w14:textId="77777777" w:rsidR="0066690C" w:rsidRPr="00FB12D0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>Via Aretina 159,50136 Florence - ITALY </w:t>
                            </w:r>
                          </w:p>
                          <w:p w14:paraId="2EA91F60" w14:textId="77777777" w:rsidR="0066690C" w:rsidRPr="00FB12D0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29256A23" w14:textId="77777777" w:rsidR="0066690C" w:rsidRPr="00FB12D0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>fax</w:t>
                            </w:r>
                            <w:proofErr w:type="gramEnd"/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>: +39 055 9332116</w:t>
                            </w:r>
                          </w:p>
                          <w:p w14:paraId="1B658667" w14:textId="06FE6563" w:rsidR="0066690C" w:rsidRPr="00FB12D0" w:rsidRDefault="0066690C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FB12D0">
                              <w:rPr>
                                <w:rFonts w:ascii="Helvetica Neue" w:hAnsi="Helvetica Neue"/>
                                <w:sz w:val="20"/>
                                <w:szCs w:val="20"/>
                                <w:lang w:val="en-US"/>
                              </w:rPr>
                              <w:t xml:space="preserve">: info@graff-designs.com </w:t>
                            </w:r>
                          </w:p>
                          <w:p w14:paraId="20E1CE0C" w14:textId="23D101F8" w:rsidR="0066690C" w:rsidRPr="00C00917" w:rsidRDefault="008C59AA" w:rsidP="00DE2C03">
                            <w:pPr>
                              <w:widowControl w:val="0"/>
                              <w:tabs>
                                <w:tab w:val="left" w:pos="426"/>
                              </w:tabs>
                              <w:rPr>
                                <w:rFonts w:ascii="Helvetica Neue" w:hAnsi="Helvetica Neue" w:cs="Arial"/>
                                <w:b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8B4853">
                                <w:rPr>
                                  <w:rStyle w:val="Collegamentoipertestuale"/>
                                  <w:rFonts w:ascii="Helvetica Neue" w:hAnsi="Helvetica Neue"/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www.graff-designs.com</w:t>
                              </w:r>
                            </w:hyperlink>
                          </w:p>
                          <w:p w14:paraId="5326CE0B" w14:textId="77777777" w:rsidR="0066690C" w:rsidRPr="00C00917" w:rsidRDefault="0066690C">
                            <w:pP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F1591E0" id="Casella di testo 5" o:spid="_x0000_s1027" type="#_x0000_t202" style="position:absolute;margin-left:352.2pt;margin-top:79.9pt;width:153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" filled="f" stroked="f">
                <v:textbox>
                  <w:txbxContent>
                    <w:p w14:paraId="6D4141AD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rFonts w:ascii="Helvetica Neue" w:hAnsi="Helvetica Neue"/>
                        </w:rPr>
                        <w:t xml:space="preserve">GRAFF EUROPE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</w:p>
                    <w:p w14:paraId="7B816914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Via Aretina 159,50136 Florence - ITALY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 </w:t>
                      </w:r>
                    </w:p>
                    <w:p w14:paraId="2EA91F60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Tel: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+39 055 9332115,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</w:p>
                    <w:p w14:paraId="29256A23" w14:textId="77777777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fax: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+39 055 9332116</w:t>
                      </w:r>
                    </w:p>
                    <w:p w14:paraId="1B658667" w14:textId="06FE6563" w:rsidR="0066690C" w:rsidRPr="00C00917" w:rsidRDefault="0066690C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email: info@graff-designs.com</w:t>
                      </w:r>
                      <w:r>
                        <w:rPr>
                          <w:sz w:val="20"/>
                          <w:szCs w:val="20"/>
                          <w:rFonts w:ascii="Helvetica Neue" w:hAnsi="Helvetica Neue"/>
                        </w:rPr>
                        <w:t xml:space="preserve"> </w:t>
                      </w:r>
                    </w:p>
                    <w:p w14:paraId="20E1CE0C" w14:textId="23D101F8" w:rsidR="0066690C" w:rsidRPr="00C00917" w:rsidRDefault="008B4853" w:rsidP="00DE2C03">
                      <w:pPr>
                        <w:widowControl w:val="0"/>
                        <w:tabs>
                          <w:tab w:val="left" w:pos="426"/>
                        </w:tabs>
                        <w:rPr>
                          <w:b/>
                          <w:sz w:val="20"/>
                          <w:szCs w:val="20"/>
                          <w:rFonts w:ascii="Helvetica Neue" w:hAnsi="Helvetica Neue" w:cs="Arial"/>
                        </w:rPr>
                      </w:pPr>
                      <w:hyperlink r:id="rId16" w:history="1">
                        <w:r>
                          <w:rPr>
                            <w:rStyle w:val="Hipervnculo"/>
                            <w:b/>
                            <w:color w:val="auto"/>
                            <w:sz w:val="20"/>
                            <w:szCs w:val="20"/>
                            <w:rFonts w:ascii="Helvetica Neue" w:hAnsi="Helvetica Neue"/>
                          </w:rPr>
                          <w:t xml:space="preserve">www.graff-designs.com</w:t>
                        </w:r>
                      </w:hyperlink>
                    </w:p>
                    <w:p w14:paraId="5326CE0B" w14:textId="77777777" w:rsidR="0066690C" w:rsidRPr="00C00917" w:rsidRDefault="0066690C">
                      <w:pPr>
                        <w:rPr>
                          <w:sz w:val="20"/>
                          <w:szCs w:val="20"/>
                          <w:rFonts w:ascii="Helvetica Neue" w:hAnsi="Helvetica Neu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B12D0">
        <w:rPr>
          <w:rFonts w:cs="Helvetica"/>
          <w:noProof/>
        </w:rPr>
        <w:drawing>
          <wp:inline distT="0" distB="0" distL="0" distR="0" wp14:anchorId="6867C553" wp14:editId="7009F9C9">
            <wp:extent cx="1346666" cy="1797050"/>
            <wp:effectExtent l="0" t="0" r="0" b="6350"/>
            <wp:docPr id="8" name="Immagine 8" descr="Macintosh HD:Users:pstaiano:Desktop:me scene 08 01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Desktop:me scene 08 01 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276" cy="17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rFonts w:ascii="Helvetica Neue" w:hAnsi="Helvetica Neue"/>
          <w:b/>
          <w:lang w:val="es-ES_tradnl"/>
        </w:rPr>
        <w:t xml:space="preserve">  </w:t>
      </w:r>
      <w:r w:rsidRPr="00FB12D0">
        <w:rPr>
          <w:rFonts w:ascii="Helvetica Neue" w:hAnsi="Helvetica Neue" w:cs="Arial"/>
          <w:b/>
          <w:noProof/>
        </w:rPr>
        <w:drawing>
          <wp:inline distT="0" distB="0" distL="0" distR="0" wp14:anchorId="38B5E387" wp14:editId="21859BBD">
            <wp:extent cx="2814320" cy="2965262"/>
            <wp:effectExtent l="0" t="0" r="5080" b="6985"/>
            <wp:docPr id="3" name="Immagine 3" descr="DatiTAC:NUOVO TACONLINE:Materiali CLIENTI :GRAFF:2018:DA FARE:Graff black:Adolphus Road Project, by:Adolphus_Rd-0146-1-e151065692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Graff black:Adolphus Road Project, by:Adolphus_Rd-0146-1-e151065692979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36" cy="29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3064" w14:textId="77777777" w:rsidR="00C00917" w:rsidRPr="00FB12D0" w:rsidRDefault="00C00917" w:rsidP="002D72B1">
      <w:pPr>
        <w:rPr>
          <w:rFonts w:ascii="Helvetica Neue" w:hAnsi="Helvetica Neue" w:cs="Arial"/>
          <w:b/>
          <w:u w:val="single"/>
          <w:lang w:val="es-ES_tradnl"/>
        </w:rPr>
      </w:pPr>
    </w:p>
    <w:p w14:paraId="1A993948" w14:textId="66CC7D6E" w:rsidR="00C00917" w:rsidRPr="00FB12D0" w:rsidRDefault="007667A5" w:rsidP="00BF3E1A">
      <w:pPr>
        <w:rPr>
          <w:rFonts w:ascii="Helvetica Neue" w:hAnsi="Helvetica Neue" w:cs="Arial"/>
          <w:b/>
          <w:u w:val="single"/>
          <w:lang w:val="es-ES_tradnl"/>
        </w:rPr>
      </w:pPr>
      <w:r w:rsidRPr="00FB12D0">
        <w:rPr>
          <w:rFonts w:ascii="Helvetica Neue" w:hAnsi="Helvetica Neue"/>
          <w:b/>
          <w:sz w:val="22"/>
          <w:szCs w:val="22"/>
          <w:lang w:val="es-ES_tradnl"/>
        </w:rPr>
        <w:t xml:space="preserve">     M.E di GRAFF</w:t>
      </w:r>
      <w:r w:rsidRPr="00FB12D0">
        <w:rPr>
          <w:rFonts w:ascii="Helvetica Neue" w:hAnsi="Helvetica Neue"/>
          <w:b/>
          <w:sz w:val="22"/>
          <w:szCs w:val="22"/>
          <w:lang w:val="es-ES_tradnl"/>
        </w:rPr>
        <w:tab/>
      </w:r>
      <w:r w:rsidRPr="00FB12D0">
        <w:rPr>
          <w:rFonts w:ascii="Helvetica Neue" w:hAnsi="Helvetica Neue"/>
          <w:b/>
          <w:sz w:val="22"/>
          <w:szCs w:val="22"/>
          <w:lang w:val="es-ES_tradnl"/>
        </w:rPr>
        <w:tab/>
      </w:r>
      <w:r w:rsidRPr="00FB12D0">
        <w:rPr>
          <w:rFonts w:ascii="Helvetica Neue" w:hAnsi="Helvetica Neue"/>
          <w:b/>
          <w:sz w:val="22"/>
          <w:szCs w:val="22"/>
          <w:lang w:val="es-ES_tradnl"/>
        </w:rPr>
        <w:tab/>
        <w:t>WHITTERING HOUSE</w:t>
      </w:r>
    </w:p>
    <w:p w14:paraId="0337478B" w14:textId="77777777" w:rsidR="00C00917" w:rsidRPr="00FB12D0" w:rsidRDefault="00C00917" w:rsidP="002D72B1">
      <w:pPr>
        <w:rPr>
          <w:rFonts w:ascii="Helvetica Neue" w:hAnsi="Helvetica Neue" w:cs="Arial"/>
          <w:b/>
          <w:u w:val="single"/>
          <w:lang w:val="es-ES_tradnl"/>
        </w:rPr>
      </w:pPr>
    </w:p>
    <w:p w14:paraId="1B25F6D3" w14:textId="77777777" w:rsidR="007667A5" w:rsidRPr="00FB12D0" w:rsidRDefault="007667A5" w:rsidP="002D72B1">
      <w:pPr>
        <w:rPr>
          <w:rFonts w:ascii="Helvetica Neue" w:hAnsi="Helvetica Neue" w:cs="Arial"/>
          <w:b/>
          <w:u w:val="single"/>
          <w:lang w:val="es-ES_tradnl"/>
        </w:rPr>
      </w:pPr>
    </w:p>
    <w:p w14:paraId="2BEB7E3A" w14:textId="77777777" w:rsidR="007667A5" w:rsidRPr="00FB12D0" w:rsidRDefault="007667A5" w:rsidP="002D72B1">
      <w:pPr>
        <w:rPr>
          <w:rFonts w:ascii="Helvetica Neue" w:hAnsi="Helvetica Neue" w:cs="Arial"/>
          <w:b/>
          <w:u w:val="single"/>
          <w:lang w:val="es-ES_tradnl"/>
        </w:rPr>
      </w:pPr>
    </w:p>
    <w:p w14:paraId="760CC479" w14:textId="1F1AF944" w:rsidR="007667A5" w:rsidRPr="00FB12D0" w:rsidRDefault="00AD02D3" w:rsidP="002D72B1">
      <w:pPr>
        <w:rPr>
          <w:rFonts w:ascii="Helvetica Neue" w:hAnsi="Helvetica Neue" w:cs="Arial"/>
          <w:b/>
          <w:u w:val="single"/>
          <w:lang w:val="es-ES_tradnl"/>
        </w:rPr>
      </w:pPr>
      <w:r w:rsidRPr="00FB12D0">
        <w:rPr>
          <w:rFonts w:ascii="Helvetica Neue" w:hAnsi="Helvetica Neue"/>
          <w:b/>
          <w:u w:val="single"/>
          <w:lang w:val="es-ES_tradnl"/>
        </w:rPr>
        <w:t>OTRAS COLECCIONES BLACK EN ACABADO EN POLVO DE GRAFF</w:t>
      </w:r>
    </w:p>
    <w:p w14:paraId="6C987B1B" w14:textId="77777777" w:rsidR="007667A5" w:rsidRPr="00FB12D0" w:rsidRDefault="007667A5" w:rsidP="002D72B1">
      <w:pPr>
        <w:rPr>
          <w:rFonts w:ascii="Helvetica Neue" w:hAnsi="Helvetica Neue" w:cs="Arial"/>
          <w:b/>
          <w:u w:val="single"/>
          <w:lang w:val="es-ES_tradnl"/>
        </w:rPr>
      </w:pPr>
      <w:bookmarkStart w:id="0" w:name="_GoBack"/>
      <w:bookmarkEnd w:id="0"/>
    </w:p>
    <w:p w14:paraId="177CB49D" w14:textId="4639573E" w:rsidR="00BF3E1A" w:rsidRPr="00FB12D0" w:rsidRDefault="00BF3E1A" w:rsidP="002D72B1">
      <w:pPr>
        <w:rPr>
          <w:rFonts w:ascii="Helvetica Neue" w:hAnsi="Helvetica Neue" w:cs="Arial"/>
          <w:b/>
          <w:u w:val="single"/>
          <w:lang w:val="es-ES_tradnl"/>
        </w:rPr>
      </w:pPr>
      <w:r w:rsidRPr="00FB12D0">
        <w:rPr>
          <w:rFonts w:cs="Helvetica"/>
          <w:noProof/>
        </w:rPr>
        <w:drawing>
          <wp:inline distT="0" distB="0" distL="0" distR="0" wp14:anchorId="55263A38" wp14:editId="3296E940">
            <wp:extent cx="1205026" cy="1808544"/>
            <wp:effectExtent l="0" t="0" r="0" b="0"/>
            <wp:docPr id="9" name="Immagine 9" descr="DatiTAC:NUOVO TACONLINE:Materiali CLIENTI :GRAFF:2018:DA FARE:Graff black:Ametis washbasin mix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GRAFF:2018:DA FARE:Graff black:Ametis washbasin mix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550" cy="18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lang w:val="es-ES_tradnl"/>
        </w:rPr>
        <w:t xml:space="preserve">  </w:t>
      </w:r>
      <w:r w:rsidR="007667A5" w:rsidRPr="00FB12D0">
        <w:rPr>
          <w:rFonts w:cs="Helvetica"/>
          <w:noProof/>
        </w:rPr>
        <w:drawing>
          <wp:inline distT="0" distB="0" distL="0" distR="0" wp14:anchorId="401BE349" wp14:editId="083D5424">
            <wp:extent cx="1229942" cy="1845937"/>
            <wp:effectExtent l="0" t="0" r="0" b="8890"/>
            <wp:docPr id="12" name="Immagine 12" descr="Macintosh HD:Users:pstaiano:Desktop:Ametis wall mounted washbasin mix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Ametis wall mounted washbasin mixe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48" cy="184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2D0">
        <w:rPr>
          <w:lang w:val="es-ES_tradnl"/>
        </w:rPr>
        <w:t xml:space="preserve">  </w:t>
      </w:r>
      <w:r w:rsidR="007667A5" w:rsidRPr="00FB12D0">
        <w:rPr>
          <w:rFonts w:cs="Helvetica"/>
          <w:noProof/>
        </w:rPr>
        <w:drawing>
          <wp:inline distT="0" distB="0" distL="0" distR="0" wp14:anchorId="3C4AF1E6" wp14:editId="041F8830">
            <wp:extent cx="1239520" cy="1860310"/>
            <wp:effectExtent l="0" t="0" r="5080" b="0"/>
            <wp:docPr id="13" name="Immagine 13" descr="Macintosh HD:Users:pstaiano:Desktop:Ametis washbasin mixer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Ametis washbasin mixer 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284" cy="186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74792" w14:textId="77777777" w:rsidR="00BF3E1A" w:rsidRPr="00FB12D0" w:rsidRDefault="00BF3E1A" w:rsidP="00BF3E1A">
      <w:pPr>
        <w:tabs>
          <w:tab w:val="left" w:pos="6804"/>
        </w:tabs>
        <w:ind w:right="-6"/>
        <w:jc w:val="both"/>
        <w:rPr>
          <w:rFonts w:ascii="Helvetica Neue" w:hAnsi="Helvetica Neue" w:cs="Arial"/>
          <w:b/>
          <w:u w:val="single"/>
          <w:lang w:val="es-ES_tradnl"/>
        </w:rPr>
      </w:pPr>
    </w:p>
    <w:p w14:paraId="0541FC62" w14:textId="20D4B4BA" w:rsidR="00271E12" w:rsidRPr="00FB12D0" w:rsidRDefault="00BF3E1A" w:rsidP="00BF3E1A">
      <w:pPr>
        <w:ind w:right="-6"/>
        <w:jc w:val="both"/>
        <w:rPr>
          <w:rFonts w:ascii="Helvetica Neue" w:hAnsi="Helvetica Neue" w:cs="Helvetica"/>
          <w:b/>
          <w:sz w:val="22"/>
          <w:szCs w:val="22"/>
          <w:lang w:val="es-ES_tradnl"/>
        </w:rPr>
      </w:pPr>
      <w:r w:rsidRPr="00FB12D0">
        <w:rPr>
          <w:rFonts w:ascii="Helvetica Neue" w:hAnsi="Helvetica Neue"/>
          <w:b/>
          <w:sz w:val="22"/>
          <w:szCs w:val="22"/>
          <w:lang w:val="es-ES_tradnl"/>
        </w:rPr>
        <w:tab/>
      </w:r>
      <w:r w:rsidRPr="00FB12D0">
        <w:rPr>
          <w:rFonts w:ascii="Helvetica Neue" w:hAnsi="Helvetica Neue"/>
          <w:b/>
          <w:sz w:val="22"/>
          <w:szCs w:val="22"/>
          <w:lang w:val="es-ES_tradnl"/>
        </w:rPr>
        <w:tab/>
        <w:t xml:space="preserve"> AMETIS de GRAFF</w:t>
      </w:r>
    </w:p>
    <w:sectPr w:rsidR="00271E12" w:rsidRPr="00FB12D0" w:rsidSect="008C59AA">
      <w:headerReference w:type="default" r:id="rId22"/>
      <w:pgSz w:w="11901" w:h="16817"/>
      <w:pgMar w:top="992" w:right="1134" w:bottom="426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FC0BC" w14:textId="77777777" w:rsidR="00BA5D97" w:rsidRDefault="00BA5D97">
      <w:r>
        <w:separator/>
      </w:r>
    </w:p>
  </w:endnote>
  <w:endnote w:type="continuationSeparator" w:id="0">
    <w:p w14:paraId="3947F928" w14:textId="77777777" w:rsidR="00BA5D97" w:rsidRDefault="00BA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5883C" w14:textId="77777777" w:rsidR="00BA5D97" w:rsidRDefault="00BA5D97">
      <w:r>
        <w:separator/>
      </w:r>
    </w:p>
  </w:footnote>
  <w:footnote w:type="continuationSeparator" w:id="0">
    <w:p w14:paraId="7A8996F7" w14:textId="77777777" w:rsidR="00BA5D97" w:rsidRDefault="00BA5D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66690C" w:rsidRDefault="0066690C" w:rsidP="00DE2C03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1502105D">
          <wp:simplePos x="0" y="0"/>
          <wp:positionH relativeFrom="column">
            <wp:posOffset>2074545</wp:posOffset>
          </wp:positionH>
          <wp:positionV relativeFrom="paragraph">
            <wp:posOffset>-450215</wp:posOffset>
          </wp:positionV>
          <wp:extent cx="1909445" cy="854710"/>
          <wp:effectExtent l="0" t="0" r="0" b="8890"/>
          <wp:wrapThrough wrapText="left">
            <wp:wrapPolygon edited="0">
              <wp:start x="0" y="0"/>
              <wp:lineTo x="0" y="21183"/>
              <wp:lineTo x="21262" y="21183"/>
              <wp:lineTo x="21262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C060A"/>
    <w:rsid w:val="000F40C5"/>
    <w:rsid w:val="001A2DF1"/>
    <w:rsid w:val="001A309B"/>
    <w:rsid w:val="00201194"/>
    <w:rsid w:val="00233F67"/>
    <w:rsid w:val="002352ED"/>
    <w:rsid w:val="00270F23"/>
    <w:rsid w:val="00271E12"/>
    <w:rsid w:val="002C3EFC"/>
    <w:rsid w:val="002D5896"/>
    <w:rsid w:val="002D72B1"/>
    <w:rsid w:val="002E1FDD"/>
    <w:rsid w:val="00317F55"/>
    <w:rsid w:val="0038345D"/>
    <w:rsid w:val="003C1AEF"/>
    <w:rsid w:val="003E3DA8"/>
    <w:rsid w:val="003F7D98"/>
    <w:rsid w:val="0044653C"/>
    <w:rsid w:val="0045570B"/>
    <w:rsid w:val="00456D2A"/>
    <w:rsid w:val="00501307"/>
    <w:rsid w:val="0061786E"/>
    <w:rsid w:val="006237CD"/>
    <w:rsid w:val="0066690C"/>
    <w:rsid w:val="006711BC"/>
    <w:rsid w:val="006B723D"/>
    <w:rsid w:val="006F3B6B"/>
    <w:rsid w:val="007667A5"/>
    <w:rsid w:val="007940B0"/>
    <w:rsid w:val="007B1CA3"/>
    <w:rsid w:val="007F14D3"/>
    <w:rsid w:val="00814FA8"/>
    <w:rsid w:val="00857E1B"/>
    <w:rsid w:val="008B4853"/>
    <w:rsid w:val="008C59AA"/>
    <w:rsid w:val="008C63F3"/>
    <w:rsid w:val="008E0D92"/>
    <w:rsid w:val="0091075D"/>
    <w:rsid w:val="00936943"/>
    <w:rsid w:val="00AA15ED"/>
    <w:rsid w:val="00AB7713"/>
    <w:rsid w:val="00AD02D3"/>
    <w:rsid w:val="00AD29E2"/>
    <w:rsid w:val="00B10D3E"/>
    <w:rsid w:val="00B80BD2"/>
    <w:rsid w:val="00BA5D97"/>
    <w:rsid w:val="00BC76B1"/>
    <w:rsid w:val="00BF3E1A"/>
    <w:rsid w:val="00C00917"/>
    <w:rsid w:val="00C10578"/>
    <w:rsid w:val="00C31F87"/>
    <w:rsid w:val="00CF2154"/>
    <w:rsid w:val="00CF446D"/>
    <w:rsid w:val="00D4244D"/>
    <w:rsid w:val="00D82AA1"/>
    <w:rsid w:val="00D93385"/>
    <w:rsid w:val="00DA1F1E"/>
    <w:rsid w:val="00DE2C03"/>
    <w:rsid w:val="00E03F32"/>
    <w:rsid w:val="00E94F5D"/>
    <w:rsid w:val="00ED140F"/>
    <w:rsid w:val="00ED39B6"/>
    <w:rsid w:val="00F16E5F"/>
    <w:rsid w:val="00F92530"/>
    <w:rsid w:val="00FB12D0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F3B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atterepredefinitoparagrafo"/>
    <w:uiPriority w:val="22"/>
    <w:qFormat/>
    <w:rsid w:val="00D4244D"/>
    <w:rPr>
      <w:b/>
      <w:bCs/>
    </w:rPr>
  </w:style>
  <w:style w:type="character" w:customStyle="1" w:styleId="apple-converted-space">
    <w:name w:val="apple-converted-space"/>
    <w:basedOn w:val="Caratterepredefinitoparagrafo"/>
    <w:rsid w:val="00D4244D"/>
  </w:style>
  <w:style w:type="character" w:styleId="Enfasicorsivo">
    <w:name w:val="Emphasis"/>
    <w:basedOn w:val="Caratterepredefinitoparagrafo"/>
    <w:uiPriority w:val="20"/>
    <w:qFormat/>
    <w:rsid w:val="00D4244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D5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89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E2C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E2C03"/>
    <w:rPr>
      <w:rFonts w:asciiTheme="minorHAnsi" w:hAnsiTheme="minorHAnsi" w:cstheme="minorBidi"/>
      <w:color w:val="auto"/>
      <w:sz w:val="24"/>
      <w:szCs w:val="24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DE2C03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F3B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atterepredefinitoparagrafo"/>
    <w:uiPriority w:val="22"/>
    <w:qFormat/>
    <w:rsid w:val="00D4244D"/>
    <w:rPr>
      <w:b/>
      <w:bCs/>
    </w:rPr>
  </w:style>
  <w:style w:type="character" w:customStyle="1" w:styleId="apple-converted-space">
    <w:name w:val="apple-converted-space"/>
    <w:basedOn w:val="Caratterepredefinitoparagrafo"/>
    <w:rsid w:val="00D4244D"/>
  </w:style>
  <w:style w:type="character" w:styleId="Enfasicorsivo">
    <w:name w:val="Emphasis"/>
    <w:basedOn w:val="Caratterepredefinitoparagrafo"/>
    <w:uiPriority w:val="20"/>
    <w:qFormat/>
    <w:rsid w:val="00D42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homesandproperty.co.uk/property-news/evening-standard-new-homes-awards-2018-gpad-london-wins-top-prize-for-wittering-house-a120616.html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8.jpeg"/><Relationship Id="rId22" Type="http://schemas.openxmlformats.org/officeDocument/2006/relationships/header" Target="head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press@taconline.it" TargetMode="External"/><Relationship Id="rId11" Type="http://schemas.openxmlformats.org/officeDocument/2006/relationships/hyperlink" Target="mailto:press@taconline.it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yperlink" Target="http://www.graff-designs.com" TargetMode="External"/><Relationship Id="rId16" Type="http://schemas.openxmlformats.org/officeDocument/2006/relationships/hyperlink" Target="http://www.graff-designs.com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A3477-2A72-2143-BE89-8B62E768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2506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cp:lastPrinted>2018-06-05T16:16:00Z</cp:lastPrinted>
  <dcterms:created xsi:type="dcterms:W3CDTF">2018-06-12T13:39:00Z</dcterms:created>
  <dcterms:modified xsi:type="dcterms:W3CDTF">2018-06-21T13:50:00Z</dcterms:modified>
</cp:coreProperties>
</file>