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9BC17E" w14:textId="77777777" w:rsidR="00AC4129" w:rsidRDefault="00AC4129">
      <w:pPr>
        <w:rPr>
          <w:rFonts w:ascii="Helvetica Neue" w:eastAsia="Helvetica Neue" w:hAnsi="Helvetica Neue" w:cs="Helvetica Neue"/>
          <w:b/>
          <w:color w:val="222C3E"/>
        </w:rPr>
      </w:pPr>
      <w:bookmarkStart w:id="0" w:name="_gjdgxs" w:colFirst="0" w:colLast="0"/>
      <w:bookmarkEnd w:id="0"/>
    </w:p>
    <w:p w14:paraId="295AD252" w14:textId="77777777" w:rsidR="00AC4129" w:rsidRDefault="0080195A">
      <w:pPr>
        <w:rPr>
          <w:rFonts w:ascii="Arial" w:eastAsia="Arial" w:hAnsi="Arial" w:cs="Arial"/>
          <w:color w:val="222222"/>
          <w:sz w:val="20"/>
          <w:szCs w:val="20"/>
          <w:highlight w:val="white"/>
        </w:rPr>
      </w:pPr>
      <w:r>
        <w:rPr>
          <w:rFonts w:ascii="Arial" w:eastAsia="Arial" w:hAnsi="Arial" w:cs="Arial"/>
          <w:noProof/>
          <w:sz w:val="20"/>
          <w:szCs w:val="20"/>
          <w:lang w:val="it-IT" w:eastAsia="it-IT"/>
        </w:rPr>
        <w:drawing>
          <wp:inline distT="0" distB="0" distL="0" distR="0" wp14:anchorId="357F6EF1" wp14:editId="74CFEF7C">
            <wp:extent cx="1703047" cy="290027"/>
            <wp:effectExtent l="0" t="0" r="0" b="0"/>
            <wp:docPr id="5"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7"/>
                    <a:srcRect/>
                    <a:stretch>
                      <a:fillRect/>
                    </a:stretch>
                  </pic:blipFill>
                  <pic:spPr>
                    <a:xfrm>
                      <a:off x="0" y="0"/>
                      <a:ext cx="1703047" cy="290027"/>
                    </a:xfrm>
                    <a:prstGeom prst="rect">
                      <a:avLst/>
                    </a:prstGeom>
                    <a:ln/>
                  </pic:spPr>
                </pic:pic>
              </a:graphicData>
            </a:graphic>
          </wp:inline>
        </w:drawing>
      </w:r>
    </w:p>
    <w:p w14:paraId="1C435B93" w14:textId="77777777" w:rsidR="00AC4129" w:rsidRDefault="00AC4129">
      <w:pPr>
        <w:spacing w:line="276" w:lineRule="auto"/>
        <w:rPr>
          <w:rFonts w:ascii="Arial" w:eastAsia="Arial" w:hAnsi="Arial" w:cs="Arial"/>
          <w:color w:val="222222"/>
          <w:sz w:val="20"/>
          <w:szCs w:val="20"/>
          <w:highlight w:val="white"/>
        </w:rPr>
      </w:pPr>
    </w:p>
    <w:p w14:paraId="5F1CCA53" w14:textId="77777777" w:rsidR="00AC4129" w:rsidRDefault="00AC4129">
      <w:pPr>
        <w:spacing w:line="276" w:lineRule="auto"/>
        <w:rPr>
          <w:rFonts w:ascii="Arial" w:eastAsia="Arial" w:hAnsi="Arial" w:cs="Arial"/>
          <w:sz w:val="20"/>
          <w:szCs w:val="20"/>
        </w:rPr>
      </w:pPr>
    </w:p>
    <w:p w14:paraId="320275BB" w14:textId="77777777" w:rsidR="0042750C" w:rsidRPr="0042750C" w:rsidRDefault="0042750C">
      <w:pPr>
        <w:spacing w:line="276" w:lineRule="auto"/>
        <w:jc w:val="center"/>
        <w:rPr>
          <w:rFonts w:ascii="Arial" w:eastAsia="Arial" w:hAnsi="Arial" w:cs="Arial"/>
          <w:b/>
          <w:sz w:val="32"/>
          <w:szCs w:val="32"/>
        </w:rPr>
      </w:pPr>
    </w:p>
    <w:p w14:paraId="31F10047" w14:textId="77777777" w:rsidR="0042750C" w:rsidRDefault="0080195A">
      <w:pPr>
        <w:spacing w:line="276" w:lineRule="auto"/>
        <w:jc w:val="center"/>
        <w:rPr>
          <w:rFonts w:ascii="Arial" w:eastAsia="Arial" w:hAnsi="Arial" w:cs="Arial"/>
          <w:b/>
          <w:sz w:val="32"/>
          <w:szCs w:val="32"/>
          <w:highlight w:val="white"/>
        </w:rPr>
      </w:pPr>
      <w:r w:rsidRPr="0042750C">
        <w:rPr>
          <w:rFonts w:ascii="Arial" w:eastAsia="Arial" w:hAnsi="Arial" w:cs="Arial"/>
          <w:b/>
          <w:sz w:val="32"/>
          <w:szCs w:val="32"/>
        </w:rPr>
        <w:t>GRAFF</w:t>
      </w:r>
      <w:r w:rsidRPr="0042750C">
        <w:rPr>
          <w:rFonts w:ascii="Arial" w:eastAsia="Arial" w:hAnsi="Arial" w:cs="Arial"/>
          <w:b/>
          <w:sz w:val="32"/>
          <w:szCs w:val="32"/>
          <w:highlight w:val="white"/>
        </w:rPr>
        <w:t xml:space="preserve">’s M.E. Faucet Collection </w:t>
      </w:r>
    </w:p>
    <w:p w14:paraId="6E8ACDA2" w14:textId="05A47146" w:rsidR="00AC4129" w:rsidRPr="0042750C" w:rsidRDefault="0080195A">
      <w:pPr>
        <w:spacing w:line="276" w:lineRule="auto"/>
        <w:jc w:val="center"/>
        <w:rPr>
          <w:rFonts w:ascii="Arial" w:eastAsia="Arial" w:hAnsi="Arial" w:cs="Arial"/>
          <w:b/>
          <w:sz w:val="32"/>
          <w:szCs w:val="32"/>
          <w:highlight w:val="white"/>
        </w:rPr>
      </w:pPr>
      <w:r w:rsidRPr="0042750C">
        <w:rPr>
          <w:rFonts w:ascii="Arial" w:eastAsia="Arial" w:hAnsi="Arial" w:cs="Arial"/>
          <w:b/>
          <w:sz w:val="32"/>
          <w:szCs w:val="32"/>
          <w:highlight w:val="white"/>
        </w:rPr>
        <w:t>Adds Luxury to Renovated London Residence</w:t>
      </w:r>
    </w:p>
    <w:p w14:paraId="109A36DE" w14:textId="77777777" w:rsidR="0042750C" w:rsidRDefault="0080195A">
      <w:pPr>
        <w:spacing w:line="276" w:lineRule="auto"/>
        <w:jc w:val="center"/>
        <w:rPr>
          <w:rFonts w:ascii="Arial" w:eastAsia="Arial" w:hAnsi="Arial" w:cs="Arial"/>
          <w:i/>
          <w:sz w:val="32"/>
          <w:szCs w:val="32"/>
          <w:highlight w:val="white"/>
        </w:rPr>
      </w:pPr>
      <w:r w:rsidRPr="0042750C">
        <w:rPr>
          <w:rFonts w:ascii="Arial" w:eastAsia="Arial" w:hAnsi="Arial" w:cs="Arial"/>
          <w:i/>
          <w:sz w:val="32"/>
          <w:szCs w:val="32"/>
          <w:highlight w:val="white"/>
        </w:rPr>
        <w:t xml:space="preserve">Trend-forward </w:t>
      </w:r>
      <w:r w:rsidR="00570093" w:rsidRPr="0042750C">
        <w:rPr>
          <w:rFonts w:ascii="Arial" w:eastAsia="Arial" w:hAnsi="Arial" w:cs="Arial"/>
          <w:i/>
          <w:sz w:val="32"/>
          <w:szCs w:val="32"/>
          <w:highlight w:val="white"/>
        </w:rPr>
        <w:t>A</w:t>
      </w:r>
      <w:r w:rsidRPr="0042750C">
        <w:rPr>
          <w:rFonts w:ascii="Arial" w:eastAsia="Arial" w:hAnsi="Arial" w:cs="Arial"/>
          <w:i/>
          <w:sz w:val="32"/>
          <w:szCs w:val="32"/>
          <w:highlight w:val="white"/>
        </w:rPr>
        <w:t xml:space="preserve">rchitectural </w:t>
      </w:r>
      <w:r w:rsidR="00570093" w:rsidRPr="0042750C">
        <w:rPr>
          <w:rFonts w:ascii="Arial" w:eastAsia="Arial" w:hAnsi="Arial" w:cs="Arial"/>
          <w:i/>
          <w:sz w:val="32"/>
          <w:szCs w:val="32"/>
          <w:highlight w:val="white"/>
        </w:rPr>
        <w:t>B</w:t>
      </w:r>
      <w:r w:rsidRPr="0042750C">
        <w:rPr>
          <w:rFonts w:ascii="Arial" w:eastAsia="Arial" w:hAnsi="Arial" w:cs="Arial"/>
          <w:i/>
          <w:sz w:val="32"/>
          <w:szCs w:val="32"/>
          <w:highlight w:val="white"/>
        </w:rPr>
        <w:t xml:space="preserve">lack </w:t>
      </w:r>
    </w:p>
    <w:p w14:paraId="5DFFA6E0" w14:textId="07378B1D" w:rsidR="00AC4129" w:rsidRPr="0042750C" w:rsidRDefault="0080195A">
      <w:pPr>
        <w:spacing w:line="276" w:lineRule="auto"/>
        <w:jc w:val="center"/>
        <w:rPr>
          <w:rFonts w:ascii="Arial" w:eastAsia="Arial" w:hAnsi="Arial" w:cs="Arial"/>
          <w:i/>
          <w:sz w:val="32"/>
          <w:szCs w:val="32"/>
          <w:highlight w:val="white"/>
        </w:rPr>
      </w:pPr>
      <w:proofErr w:type="gramStart"/>
      <w:r w:rsidRPr="0042750C">
        <w:rPr>
          <w:rFonts w:ascii="Arial" w:eastAsia="Arial" w:hAnsi="Arial" w:cs="Arial"/>
          <w:i/>
          <w:sz w:val="32"/>
          <w:szCs w:val="32"/>
          <w:highlight w:val="white"/>
        </w:rPr>
        <w:t>selected</w:t>
      </w:r>
      <w:proofErr w:type="gramEnd"/>
      <w:r w:rsidRPr="0042750C">
        <w:rPr>
          <w:rFonts w:ascii="Arial" w:eastAsia="Arial" w:hAnsi="Arial" w:cs="Arial"/>
          <w:i/>
          <w:sz w:val="32"/>
          <w:szCs w:val="32"/>
          <w:highlight w:val="white"/>
        </w:rPr>
        <w:t xml:space="preserve"> to update and enhance residence bath’s</w:t>
      </w:r>
    </w:p>
    <w:p w14:paraId="33B1D64A" w14:textId="77777777" w:rsidR="00AC4129" w:rsidRDefault="00AC4129">
      <w:pPr>
        <w:spacing w:line="276" w:lineRule="auto"/>
        <w:jc w:val="center"/>
        <w:rPr>
          <w:rFonts w:ascii="Arial" w:eastAsia="Arial" w:hAnsi="Arial" w:cs="Arial"/>
          <w:b/>
          <w:sz w:val="20"/>
          <w:szCs w:val="20"/>
          <w:highlight w:val="white"/>
        </w:rPr>
      </w:pPr>
    </w:p>
    <w:p w14:paraId="673EB6B0" w14:textId="77777777" w:rsidR="0042750C" w:rsidRDefault="0080195A" w:rsidP="00570093">
      <w:pPr>
        <w:rPr>
          <w:rFonts w:ascii="Helvetica Neue" w:eastAsia="Helvetica Neue" w:hAnsi="Helvetica Neue" w:cs="Helvetica Neue"/>
        </w:rPr>
      </w:pPr>
      <w:r w:rsidRPr="0042750C">
        <w:rPr>
          <w:rFonts w:ascii="Helvetica Neue" w:eastAsia="Helvetica Neue" w:hAnsi="Helvetica Neue" w:cs="Helvetica Neue"/>
        </w:rPr>
        <w:t xml:space="preserve">Nestled in </w:t>
      </w:r>
      <w:proofErr w:type="spellStart"/>
      <w:r w:rsidRPr="0042750C">
        <w:rPr>
          <w:rFonts w:ascii="Helvetica Neue" w:eastAsia="Helvetica Neue" w:hAnsi="Helvetica Neue" w:cs="Helvetica Neue"/>
        </w:rPr>
        <w:t>Finsbury</w:t>
      </w:r>
      <w:proofErr w:type="spellEnd"/>
      <w:r w:rsidRPr="0042750C">
        <w:rPr>
          <w:rFonts w:ascii="Helvetica Neue" w:eastAsia="Helvetica Neue" w:hAnsi="Helvetica Neue" w:cs="Helvetica Neue"/>
        </w:rPr>
        <w:t xml:space="preserve"> Park, North of London, t</w:t>
      </w:r>
      <w:bookmarkStart w:id="1" w:name="_GoBack"/>
      <w:bookmarkEnd w:id="1"/>
      <w:r w:rsidRPr="0042750C">
        <w:rPr>
          <w:rFonts w:ascii="Helvetica Neue" w:eastAsia="Helvetica Neue" w:hAnsi="Helvetica Neue" w:cs="Helvetica Neue"/>
        </w:rPr>
        <w:t xml:space="preserve">he </w:t>
      </w:r>
      <w:proofErr w:type="spellStart"/>
      <w:r w:rsidRPr="0042750C">
        <w:rPr>
          <w:rFonts w:ascii="Helvetica Neue" w:eastAsia="Helvetica Neue" w:hAnsi="Helvetica Neue" w:cs="Helvetica Neue"/>
        </w:rPr>
        <w:t>Wittering</w:t>
      </w:r>
      <w:proofErr w:type="spellEnd"/>
      <w:r w:rsidRPr="0042750C">
        <w:rPr>
          <w:rFonts w:ascii="Helvetica Neue" w:eastAsia="Helvetica Neue" w:hAnsi="Helvetica Neue" w:cs="Helvetica Neue"/>
        </w:rPr>
        <w:t xml:space="preserve"> House project by GPAD, has been completed with the addition of luxurious GRAFF faucets. Installed throughout the transformed property’s bathrooms, the manufacturer of contemporary precision-engineered kitchen and bath products’ striking M.E. Collection pr</w:t>
      </w:r>
      <w:r w:rsidR="00570093" w:rsidRPr="0042750C">
        <w:rPr>
          <w:rFonts w:ascii="Helvetica Neue" w:eastAsia="Helvetica Neue" w:hAnsi="Helvetica Neue" w:cs="Helvetica Neue"/>
        </w:rPr>
        <w:t>ovides a touch of glamour with the enchanting A</w:t>
      </w:r>
      <w:r w:rsidRPr="0042750C">
        <w:rPr>
          <w:rFonts w:ascii="Helvetica Neue" w:eastAsia="Helvetica Neue" w:hAnsi="Helvetica Neue" w:cs="Helvetica Neue"/>
        </w:rPr>
        <w:t xml:space="preserve">rchitectural </w:t>
      </w:r>
      <w:r w:rsidR="00570093" w:rsidRPr="0042750C">
        <w:rPr>
          <w:rFonts w:ascii="Helvetica Neue" w:eastAsia="Helvetica Neue" w:hAnsi="Helvetica Neue" w:cs="Helvetica Neue"/>
        </w:rPr>
        <w:t>B</w:t>
      </w:r>
      <w:r w:rsidRPr="0042750C">
        <w:rPr>
          <w:rFonts w:ascii="Helvetica Neue" w:eastAsia="Helvetica Neue" w:hAnsi="Helvetica Neue" w:cs="Helvetica Neue"/>
        </w:rPr>
        <w:t xml:space="preserve">lack finish. </w:t>
      </w:r>
    </w:p>
    <w:p w14:paraId="48769279" w14:textId="6BF3778B" w:rsidR="00AC4129" w:rsidRPr="0042750C" w:rsidRDefault="00570093" w:rsidP="00570093">
      <w:pPr>
        <w:rPr>
          <w:rFonts w:ascii="Helvetica Neue" w:eastAsia="Helvetica Neue" w:hAnsi="Helvetica Neue" w:cs="Helvetica Neue"/>
          <w:highlight w:val="white"/>
        </w:rPr>
      </w:pPr>
      <w:r w:rsidRPr="0042750C">
        <w:rPr>
          <w:rFonts w:ascii="Helvetica Neue" w:eastAsia="Helvetica Neue" w:hAnsi="Helvetica Neue" w:cs="Helvetica Neue"/>
        </w:rPr>
        <w:br/>
      </w:r>
      <w:r w:rsidR="0080195A" w:rsidRPr="0042750C">
        <w:rPr>
          <w:rFonts w:ascii="Helvetica Neue" w:eastAsia="Helvetica Neue" w:hAnsi="Helvetica Neue" w:cs="Helvetica Neue"/>
        </w:rPr>
        <w:t xml:space="preserve">Melding with the </w:t>
      </w:r>
      <w:r w:rsidR="0080195A" w:rsidRPr="0042750C">
        <w:rPr>
          <w:rFonts w:ascii="Helvetica Neue" w:eastAsia="Helvetica Neue" w:hAnsi="Helvetica Neue" w:cs="Helvetica Neue"/>
          <w:highlight w:val="white"/>
        </w:rPr>
        <w:t xml:space="preserve">modern and simple design of the once-abandoned garage, the M.E. Collection’s fine lines enhanced the space’s overall aesthetic that garnered a prestigious ‘New Homes Award’ by the Evening Standard.  </w:t>
      </w:r>
    </w:p>
    <w:p w14:paraId="07DE11A3" w14:textId="77777777" w:rsidR="00AC4129" w:rsidRPr="0042750C" w:rsidRDefault="00AC4129" w:rsidP="00570093">
      <w:pPr>
        <w:spacing w:after="60"/>
        <w:rPr>
          <w:rFonts w:ascii="Helvetica Neue" w:eastAsia="Helvetica Neue" w:hAnsi="Helvetica Neue" w:cs="Helvetica Neue"/>
          <w:highlight w:val="white"/>
        </w:rPr>
      </w:pPr>
    </w:p>
    <w:p w14:paraId="763E0821" w14:textId="77777777" w:rsidR="0042750C" w:rsidRDefault="0080195A" w:rsidP="00570093">
      <w:pPr>
        <w:spacing w:after="60"/>
        <w:rPr>
          <w:rFonts w:ascii="Helvetica Neue" w:eastAsia="Helvetica Neue" w:hAnsi="Helvetica Neue" w:cs="Helvetica Neue"/>
        </w:rPr>
      </w:pPr>
      <w:r w:rsidRPr="0042750C">
        <w:rPr>
          <w:rFonts w:ascii="Helvetica Neue" w:eastAsia="Helvetica Neue" w:hAnsi="Helvetica Neue" w:cs="Helvetica Neue"/>
          <w:highlight w:val="white"/>
        </w:rPr>
        <w:t xml:space="preserve">The sleek faucet was also selected for its materiality with included brass elements featuring extremely low nickel and lead content, complying with the most restrictive drinking water regulations and the criteria required for the protection of health and the environment. Additionally, the faucet’s special powder coating, which came to manufacturer over 40 years ago, offers a particular durability and protection rarely found elsewhere. </w:t>
      </w:r>
    </w:p>
    <w:p w14:paraId="6D576058" w14:textId="44CAC4E9" w:rsidR="00AC4129" w:rsidRPr="0042750C" w:rsidRDefault="00570093" w:rsidP="00570093">
      <w:pPr>
        <w:spacing w:after="60"/>
        <w:rPr>
          <w:rFonts w:ascii="Helvetica Neue" w:eastAsia="Helvetica Neue" w:hAnsi="Helvetica Neue" w:cs="Helvetica Neue"/>
        </w:rPr>
      </w:pPr>
      <w:r w:rsidRPr="0042750C">
        <w:rPr>
          <w:rFonts w:ascii="Helvetica Neue" w:eastAsia="Helvetica Neue" w:hAnsi="Helvetica Neue" w:cs="Helvetica Neue"/>
        </w:rPr>
        <w:br/>
      </w:r>
      <w:r w:rsidR="0080195A" w:rsidRPr="0042750C">
        <w:rPr>
          <w:rFonts w:ascii="Helvetica Neue" w:eastAsia="Helvetica Neue" w:hAnsi="Helvetica Neue" w:cs="Helvetica Neue"/>
        </w:rPr>
        <w:t>Powder coated products are more environmentally friendly and more durable if compared to those in other finishes since they resist humidity, chemicals and ultraviolet light</w:t>
      </w:r>
      <w:r w:rsidR="0080195A" w:rsidRPr="0042750C">
        <w:rPr>
          <w:rFonts w:ascii="Helvetica Neue" w:eastAsia="Helvetica Neue" w:hAnsi="Helvetica Neue" w:cs="Helvetica Neue"/>
          <w:b/>
        </w:rPr>
        <w:t xml:space="preserve">. </w:t>
      </w:r>
      <w:r w:rsidR="0080195A" w:rsidRPr="0042750C">
        <w:rPr>
          <w:rFonts w:ascii="Helvetica Neue" w:eastAsia="Helvetica Neue" w:hAnsi="Helvetica Neue" w:cs="Helvetica Neue"/>
        </w:rPr>
        <w:t>The powder-coating treatment reduces the risk of scratches, chipping, abrasions, corrosion and other wear problems.</w:t>
      </w:r>
    </w:p>
    <w:p w14:paraId="4C1810C5" w14:textId="77777777" w:rsidR="00AC4129" w:rsidRDefault="00AC4129" w:rsidP="00570093">
      <w:pPr>
        <w:widowControl w:val="0"/>
        <w:pBdr>
          <w:top w:val="nil"/>
          <w:left w:val="nil"/>
          <w:bottom w:val="nil"/>
          <w:right w:val="nil"/>
          <w:between w:val="nil"/>
        </w:pBdr>
        <w:jc w:val="both"/>
        <w:rPr>
          <w:rFonts w:ascii="Helvetica Neue" w:eastAsia="Helvetica Neue" w:hAnsi="Helvetica Neue" w:cs="Helvetica Neue"/>
          <w:color w:val="000000"/>
          <w:sz w:val="20"/>
          <w:szCs w:val="20"/>
        </w:rPr>
      </w:pPr>
    </w:p>
    <w:p w14:paraId="236B523D" w14:textId="77777777" w:rsidR="0042750C" w:rsidRDefault="0042750C" w:rsidP="00570093">
      <w:pPr>
        <w:widowControl w:val="0"/>
        <w:pBdr>
          <w:top w:val="nil"/>
          <w:left w:val="nil"/>
          <w:bottom w:val="nil"/>
          <w:right w:val="nil"/>
          <w:between w:val="nil"/>
        </w:pBdr>
        <w:jc w:val="both"/>
        <w:rPr>
          <w:rFonts w:ascii="Helvetica Neue" w:eastAsia="Helvetica Neue" w:hAnsi="Helvetica Neue" w:cs="Helvetica Neue"/>
          <w:color w:val="000000"/>
          <w:sz w:val="20"/>
          <w:szCs w:val="20"/>
        </w:rPr>
      </w:pPr>
    </w:p>
    <w:p w14:paraId="524838B2" w14:textId="77777777" w:rsidR="00AC4129" w:rsidRPr="00570093" w:rsidRDefault="0080195A">
      <w:pPr>
        <w:rPr>
          <w:rFonts w:ascii="Helvetica Neue" w:eastAsia="Helvetica Neue" w:hAnsi="Helvetica Neue" w:cs="Helvetica Neue"/>
          <w:b/>
          <w:sz w:val="20"/>
          <w:szCs w:val="20"/>
        </w:rPr>
      </w:pPr>
      <w:r w:rsidRPr="00570093">
        <w:rPr>
          <w:rFonts w:ascii="Helvetica Neue" w:eastAsia="Helvetica Neue" w:hAnsi="Helvetica Neue" w:cs="Helvetica Neue"/>
          <w:b/>
          <w:sz w:val="20"/>
          <w:szCs w:val="20"/>
        </w:rPr>
        <w:t xml:space="preserve">WITTERING HOUSE, GRAFF’s M.E. </w:t>
      </w:r>
      <w:proofErr w:type="gramStart"/>
      <w:r w:rsidRPr="00570093">
        <w:rPr>
          <w:rFonts w:ascii="Helvetica Neue" w:eastAsia="Helvetica Neue" w:hAnsi="Helvetica Neue" w:cs="Helvetica Neue"/>
          <w:b/>
          <w:sz w:val="20"/>
          <w:szCs w:val="20"/>
        </w:rPr>
        <w:t>collection in the ARCHITECTURAL BLACK powder coating finish</w:t>
      </w:r>
      <w:proofErr w:type="gramEnd"/>
      <w:r w:rsidRPr="00570093">
        <w:rPr>
          <w:rFonts w:ascii="Helvetica Neue" w:eastAsia="Helvetica Neue" w:hAnsi="Helvetica Neue" w:cs="Helvetica Neue"/>
          <w:b/>
          <w:sz w:val="20"/>
          <w:szCs w:val="20"/>
        </w:rPr>
        <w:t xml:space="preserve">  </w:t>
      </w:r>
    </w:p>
    <w:p w14:paraId="37B3EA6B" w14:textId="77777777" w:rsidR="00AC4129" w:rsidRDefault="00AC4129">
      <w:pPr>
        <w:rPr>
          <w:rFonts w:ascii="Helvetica Neue" w:eastAsia="Helvetica Neue" w:hAnsi="Helvetica Neue" w:cs="Helvetica Neue"/>
          <w:b/>
          <w:u w:val="single"/>
        </w:rPr>
      </w:pPr>
    </w:p>
    <w:p w14:paraId="0C34D7FA" w14:textId="77777777" w:rsidR="00AC4129" w:rsidRDefault="0080195A">
      <w:pPr>
        <w:rPr>
          <w:rFonts w:ascii="Helvetica Neue" w:eastAsia="Helvetica Neue" w:hAnsi="Helvetica Neue" w:cs="Helvetica Neue"/>
          <w:b/>
        </w:rPr>
      </w:pPr>
      <w:r>
        <w:t xml:space="preserve"> </w:t>
      </w:r>
      <w:r>
        <w:rPr>
          <w:noProof/>
          <w:lang w:val="it-IT" w:eastAsia="it-IT"/>
        </w:rPr>
        <w:drawing>
          <wp:inline distT="0" distB="0" distL="0" distR="0" wp14:anchorId="68236360" wp14:editId="30A8597B">
            <wp:extent cx="1754840" cy="2632258"/>
            <wp:effectExtent l="0" t="0" r="0" b="0"/>
            <wp:docPr id="6" name="image14.jpg" descr="Macintosh HD:Users:pstaiano:Desktop:Adolphus_Rd-0084.jpg"/>
            <wp:cNvGraphicFramePr/>
            <a:graphic xmlns:a="http://schemas.openxmlformats.org/drawingml/2006/main">
              <a:graphicData uri="http://schemas.openxmlformats.org/drawingml/2006/picture">
                <pic:pic xmlns:pic="http://schemas.openxmlformats.org/drawingml/2006/picture">
                  <pic:nvPicPr>
                    <pic:cNvPr id="0" name="image14.jpg" descr="Macintosh HD:Users:pstaiano:Desktop:Adolphus_Rd-0084.jpg"/>
                    <pic:cNvPicPr preferRelativeResize="0"/>
                  </pic:nvPicPr>
                  <pic:blipFill>
                    <a:blip r:embed="rId8"/>
                    <a:srcRect/>
                    <a:stretch>
                      <a:fillRect/>
                    </a:stretch>
                  </pic:blipFill>
                  <pic:spPr>
                    <a:xfrm>
                      <a:off x="0" y="0"/>
                      <a:ext cx="1754840" cy="2632258"/>
                    </a:xfrm>
                    <a:prstGeom prst="rect">
                      <a:avLst/>
                    </a:prstGeom>
                    <a:ln/>
                  </pic:spPr>
                </pic:pic>
              </a:graphicData>
            </a:graphic>
          </wp:inline>
        </w:drawing>
      </w:r>
      <w:r>
        <w:rPr>
          <w:rFonts w:ascii="Helvetica Neue" w:eastAsia="Helvetica Neue" w:hAnsi="Helvetica Neue" w:cs="Helvetica Neue"/>
          <w:b/>
        </w:rPr>
        <w:t xml:space="preserve"> </w:t>
      </w:r>
      <w:r>
        <w:t xml:space="preserve">    </w:t>
      </w:r>
      <w:r>
        <w:rPr>
          <w:noProof/>
          <w:lang w:val="it-IT" w:eastAsia="it-IT"/>
        </w:rPr>
        <w:drawing>
          <wp:inline distT="0" distB="0" distL="0" distR="0" wp14:anchorId="457D83F9" wp14:editId="7B3CBB73">
            <wp:extent cx="1768393" cy="2652590"/>
            <wp:effectExtent l="0" t="0" r="0" b="0"/>
            <wp:docPr id="8" name="image17.jpg" descr="Macintosh HD:Users:pstaiano:Desktop:Adolphus_Rd-0237.jpg"/>
            <wp:cNvGraphicFramePr/>
            <a:graphic xmlns:a="http://schemas.openxmlformats.org/drawingml/2006/main">
              <a:graphicData uri="http://schemas.openxmlformats.org/drawingml/2006/picture">
                <pic:pic xmlns:pic="http://schemas.openxmlformats.org/drawingml/2006/picture">
                  <pic:nvPicPr>
                    <pic:cNvPr id="0" name="image17.jpg" descr="Macintosh HD:Users:pstaiano:Desktop:Adolphus_Rd-0237.jpg"/>
                    <pic:cNvPicPr preferRelativeResize="0"/>
                  </pic:nvPicPr>
                  <pic:blipFill>
                    <a:blip r:embed="rId9"/>
                    <a:srcRect/>
                    <a:stretch>
                      <a:fillRect/>
                    </a:stretch>
                  </pic:blipFill>
                  <pic:spPr>
                    <a:xfrm>
                      <a:off x="0" y="0"/>
                      <a:ext cx="1768393" cy="2652590"/>
                    </a:xfrm>
                    <a:prstGeom prst="rect">
                      <a:avLst/>
                    </a:prstGeom>
                    <a:ln/>
                  </pic:spPr>
                </pic:pic>
              </a:graphicData>
            </a:graphic>
          </wp:inline>
        </w:drawing>
      </w:r>
      <w:r>
        <w:rPr>
          <w:rFonts w:ascii="Helvetica Neue" w:eastAsia="Helvetica Neue" w:hAnsi="Helvetica Neue" w:cs="Helvetica Neue"/>
          <w:b/>
        </w:rPr>
        <w:t xml:space="preserve"> </w:t>
      </w:r>
      <w:r>
        <w:t xml:space="preserve">    </w:t>
      </w:r>
      <w:r>
        <w:rPr>
          <w:noProof/>
          <w:lang w:val="it-IT" w:eastAsia="it-IT"/>
        </w:rPr>
        <w:drawing>
          <wp:inline distT="0" distB="0" distL="0" distR="0" wp14:anchorId="63F01C5E" wp14:editId="0D7D2A14">
            <wp:extent cx="1768460" cy="2652689"/>
            <wp:effectExtent l="0" t="0" r="0" b="0"/>
            <wp:docPr id="7" name="image16.jpg" descr="Macintosh HD:Users:pstaiano:Desktop:Adolphus_Rd-0233.jpg"/>
            <wp:cNvGraphicFramePr/>
            <a:graphic xmlns:a="http://schemas.openxmlformats.org/drawingml/2006/main">
              <a:graphicData uri="http://schemas.openxmlformats.org/drawingml/2006/picture">
                <pic:pic xmlns:pic="http://schemas.openxmlformats.org/drawingml/2006/picture">
                  <pic:nvPicPr>
                    <pic:cNvPr id="0" name="image16.jpg" descr="Macintosh HD:Users:pstaiano:Desktop:Adolphus_Rd-0233.jpg"/>
                    <pic:cNvPicPr preferRelativeResize="0"/>
                  </pic:nvPicPr>
                  <pic:blipFill>
                    <a:blip r:embed="rId10"/>
                    <a:srcRect/>
                    <a:stretch>
                      <a:fillRect/>
                    </a:stretch>
                  </pic:blipFill>
                  <pic:spPr>
                    <a:xfrm>
                      <a:off x="0" y="0"/>
                      <a:ext cx="1768460" cy="2652689"/>
                    </a:xfrm>
                    <a:prstGeom prst="rect">
                      <a:avLst/>
                    </a:prstGeom>
                    <a:ln/>
                  </pic:spPr>
                </pic:pic>
              </a:graphicData>
            </a:graphic>
          </wp:inline>
        </w:drawing>
      </w:r>
    </w:p>
    <w:p w14:paraId="624E41C6" w14:textId="77777777" w:rsidR="00AC4129" w:rsidRDefault="0080195A">
      <w:pPr>
        <w:rPr>
          <w:rFonts w:ascii="Helvetica Neue" w:eastAsia="Helvetica Neue" w:hAnsi="Helvetica Neue" w:cs="Helvetica Neue"/>
          <w:b/>
          <w:u w:val="single"/>
        </w:rPr>
      </w:pPr>
      <w:r>
        <w:rPr>
          <w:rFonts w:ascii="Helvetica Neue" w:eastAsia="Helvetica Neue" w:hAnsi="Helvetica Neue" w:cs="Helvetica Neue"/>
          <w:b/>
          <w:noProof/>
          <w:lang w:val="it-IT" w:eastAsia="it-IT"/>
        </w:rPr>
        <w:lastRenderedPageBreak/>
        <w:drawing>
          <wp:inline distT="0" distB="0" distL="0" distR="0" wp14:anchorId="15C3F246" wp14:editId="193212F7">
            <wp:extent cx="2561548" cy="2698933"/>
            <wp:effectExtent l="0" t="0" r="0" b="0"/>
            <wp:docPr id="10" name="image20.jpg" descr="DatiTAC:NUOVO TACONLINE:Materiali CLIENTI :GRAFF:2018:DA FARE:Graff black:Adolphus Road Project, by:Adolphus_Rd-0146-1-e1510656929793.jpg"/>
            <wp:cNvGraphicFramePr/>
            <a:graphic xmlns:a="http://schemas.openxmlformats.org/drawingml/2006/main">
              <a:graphicData uri="http://schemas.openxmlformats.org/drawingml/2006/picture">
                <pic:pic xmlns:pic="http://schemas.openxmlformats.org/drawingml/2006/picture">
                  <pic:nvPicPr>
                    <pic:cNvPr id="0" name="image20.jpg" descr="DatiTAC:NUOVO TACONLINE:Materiali CLIENTI :GRAFF:2018:DA FARE:Graff black:Adolphus Road Project, by:Adolphus_Rd-0146-1-e1510656929793.jpg"/>
                    <pic:cNvPicPr preferRelativeResize="0"/>
                  </pic:nvPicPr>
                  <pic:blipFill>
                    <a:blip r:embed="rId11"/>
                    <a:srcRect/>
                    <a:stretch>
                      <a:fillRect/>
                    </a:stretch>
                  </pic:blipFill>
                  <pic:spPr>
                    <a:xfrm>
                      <a:off x="0" y="0"/>
                      <a:ext cx="2561548" cy="2698933"/>
                    </a:xfrm>
                    <a:prstGeom prst="rect">
                      <a:avLst/>
                    </a:prstGeom>
                    <a:ln/>
                  </pic:spPr>
                </pic:pic>
              </a:graphicData>
            </a:graphic>
          </wp:inline>
        </w:drawing>
      </w:r>
      <w:r>
        <w:rPr>
          <w:noProof/>
          <w:lang w:val="it-IT" w:eastAsia="it-IT"/>
        </w:rPr>
        <mc:AlternateContent>
          <mc:Choice Requires="wps">
            <w:drawing>
              <wp:anchor distT="0" distB="0" distL="114300" distR="114300" simplePos="0" relativeHeight="251658240" behindDoc="1" locked="0" layoutInCell="1" hidden="0" allowOverlap="1" wp14:anchorId="310E55AA" wp14:editId="0DF91CA0">
                <wp:simplePos x="0" y="0"/>
                <wp:positionH relativeFrom="margin">
                  <wp:posOffset>3556000</wp:posOffset>
                </wp:positionH>
                <wp:positionV relativeFrom="paragraph">
                  <wp:posOffset>76200</wp:posOffset>
                </wp:positionV>
                <wp:extent cx="2263775" cy="1848485"/>
                <wp:effectExtent l="0" t="0" r="0" b="0"/>
                <wp:wrapSquare wrapText="bothSides" distT="0" distB="0" distL="114300" distR="114300"/>
                <wp:docPr id="1" name="Rettangolo 1"/>
                <wp:cNvGraphicFramePr/>
                <a:graphic xmlns:a="http://schemas.openxmlformats.org/drawingml/2006/main">
                  <a:graphicData uri="http://schemas.microsoft.com/office/word/2010/wordprocessingShape">
                    <wps:wsp>
                      <wps:cNvSpPr/>
                      <wps:spPr>
                        <a:xfrm>
                          <a:off x="4218875" y="2860520"/>
                          <a:ext cx="2254250" cy="1838960"/>
                        </a:xfrm>
                        <a:prstGeom prst="rect">
                          <a:avLst/>
                        </a:prstGeom>
                        <a:noFill/>
                        <a:ln>
                          <a:noFill/>
                        </a:ln>
                      </wps:spPr>
                      <wps:txbx>
                        <w:txbxContent>
                          <w:p w14:paraId="191DDAD5" w14:textId="77777777" w:rsidR="00AC4129" w:rsidRDefault="0080195A">
                            <w:pPr>
                              <w:jc w:val="both"/>
                              <w:textDirection w:val="btLr"/>
                            </w:pPr>
                            <w:r>
                              <w:rPr>
                                <w:rFonts w:ascii="Helvetica Neue" w:eastAsia="Helvetica Neue" w:hAnsi="Helvetica Neue" w:cs="Helvetica Neue"/>
                                <w:b/>
                                <w:color w:val="000307"/>
                                <w:sz w:val="20"/>
                              </w:rPr>
                              <w:t>For further information and high resolution images</w:t>
                            </w:r>
                          </w:p>
                          <w:p w14:paraId="2960CC70" w14:textId="77777777" w:rsidR="00AC4129" w:rsidRDefault="0080195A">
                            <w:pPr>
                              <w:jc w:val="both"/>
                              <w:textDirection w:val="btLr"/>
                            </w:pPr>
                            <w:r>
                              <w:rPr>
                                <w:rFonts w:ascii="Helvetica Neue" w:eastAsia="Helvetica Neue" w:hAnsi="Helvetica Neue" w:cs="Helvetica Neue"/>
                                <w:color w:val="000307"/>
                                <w:sz w:val="20"/>
                              </w:rPr>
                              <w:t>Press Office:</w:t>
                            </w:r>
                          </w:p>
                          <w:p w14:paraId="018F9ADD" w14:textId="77777777" w:rsidR="00AC4129" w:rsidRDefault="0080195A">
                            <w:pPr>
                              <w:textDirection w:val="btLr"/>
                            </w:pPr>
                            <w:proofErr w:type="gramStart"/>
                            <w:r>
                              <w:rPr>
                                <w:rFonts w:ascii="Helvetica Neue" w:eastAsia="Helvetica Neue" w:hAnsi="Helvetica Neue" w:cs="Helvetica Neue"/>
                                <w:b/>
                                <w:color w:val="000000"/>
                                <w:sz w:val="20"/>
                              </w:rPr>
                              <w:t>tac</w:t>
                            </w:r>
                            <w:proofErr w:type="gramEnd"/>
                            <w:r>
                              <w:rPr>
                                <w:rFonts w:ascii="Helvetica Neue" w:eastAsia="Helvetica Neue" w:hAnsi="Helvetica Neue" w:cs="Helvetica Neue"/>
                                <w:b/>
                                <w:color w:val="000000"/>
                                <w:sz w:val="20"/>
                              </w:rPr>
                              <w:t xml:space="preserve"> </w:t>
                            </w:r>
                            <w:proofErr w:type="spellStart"/>
                            <w:r>
                              <w:rPr>
                                <w:rFonts w:ascii="Helvetica Neue" w:eastAsia="Helvetica Neue" w:hAnsi="Helvetica Neue" w:cs="Helvetica Neue"/>
                                <w:b/>
                                <w:color w:val="000000"/>
                                <w:sz w:val="20"/>
                              </w:rPr>
                              <w:t>comunic@zione</w:t>
                            </w:r>
                            <w:proofErr w:type="spellEnd"/>
                            <w:r>
                              <w:rPr>
                                <w:rFonts w:ascii="Helvetica Neue" w:eastAsia="Helvetica Neue" w:hAnsi="Helvetica Neue" w:cs="Helvetica Neue"/>
                                <w:color w:val="000000"/>
                                <w:sz w:val="20"/>
                              </w:rPr>
                              <w:t xml:space="preserve">  </w:t>
                            </w:r>
                            <w:proofErr w:type="spellStart"/>
                            <w:r>
                              <w:rPr>
                                <w:rFonts w:ascii="Helvetica Neue" w:eastAsia="Helvetica Neue" w:hAnsi="Helvetica Neue" w:cs="Helvetica Neue"/>
                                <w:color w:val="000000"/>
                                <w:sz w:val="20"/>
                              </w:rPr>
                              <w:t>milano|genova</w:t>
                            </w:r>
                            <w:proofErr w:type="spellEnd"/>
                          </w:p>
                          <w:p w14:paraId="7D34D045" w14:textId="77777777" w:rsidR="00AC4129" w:rsidRDefault="0080195A">
                            <w:pPr>
                              <w:textDirection w:val="btLr"/>
                            </w:pPr>
                            <w:proofErr w:type="spellStart"/>
                            <w:r>
                              <w:rPr>
                                <w:rFonts w:ascii="Helvetica Neue" w:eastAsia="Helvetica Neue" w:hAnsi="Helvetica Neue" w:cs="Helvetica Neue"/>
                                <w:color w:val="000000"/>
                                <w:sz w:val="20"/>
                              </w:rPr>
                              <w:t>tel</w:t>
                            </w:r>
                            <w:proofErr w:type="spellEnd"/>
                            <w:r>
                              <w:rPr>
                                <w:rFonts w:ascii="Helvetica Neue" w:eastAsia="Helvetica Neue" w:hAnsi="Helvetica Neue" w:cs="Helvetica Neue"/>
                                <w:color w:val="000000"/>
                                <w:sz w:val="20"/>
                              </w:rPr>
                              <w:t xml:space="preserve"> +39 02 48517618 | 0185 351616 </w:t>
                            </w:r>
                          </w:p>
                          <w:p w14:paraId="6E26EBEA" w14:textId="77777777" w:rsidR="00AC4129" w:rsidRDefault="0080195A">
                            <w:pPr>
                              <w:textDirection w:val="btLr"/>
                            </w:pPr>
                            <w:r>
                              <w:rPr>
                                <w:rFonts w:ascii="Helvetica Neue" w:eastAsia="Helvetica Neue" w:hAnsi="Helvetica Neue" w:cs="Helvetica Neue"/>
                                <w:color w:val="000000"/>
                                <w:sz w:val="20"/>
                                <w:u w:val="single"/>
                              </w:rPr>
                              <w:t>press@taconline.it</w:t>
                            </w:r>
                            <w:r>
                              <w:rPr>
                                <w:rFonts w:ascii="Helvetica Neue" w:eastAsia="Helvetica Neue" w:hAnsi="Helvetica Neue" w:cs="Helvetica Neue"/>
                                <w:color w:val="000000"/>
                                <w:sz w:val="20"/>
                              </w:rPr>
                              <w:t xml:space="preserve"> | www.taconline.it</w:t>
                            </w:r>
                          </w:p>
                        </w:txbxContent>
                      </wps:txbx>
                      <wps:bodyPr spcFirstLastPara="1" wrap="square" lIns="91425" tIns="45700" rIns="91425" bIns="45700" anchor="t" anchorCtr="0"/>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id="Rettangolo 1" o:spid="_x0000_s1026" style="position:absolute;margin-left:280pt;margin-top:6pt;width:178.25pt;height:145.55pt;z-index:-251658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" filled="f" stroked="f">
                <v:textbox inset="2.53958mm,1.2694mm,2.53958mm,1.2694mm">
                  <w:txbxContent>
                    <w:p w:rsidR="00AC4129" w:rsidRDefault="0080195A">
                      <w:pPr>
                        <w:jc w:val="both"/>
                        <w:textDirection w:val="btLr"/>
                      </w:pPr>
                      <w:r>
                        <w:rPr>
                          <w:rFonts w:ascii="Helvetica Neue" w:eastAsia="Helvetica Neue" w:hAnsi="Helvetica Neue" w:cs="Helvetica Neue"/>
                          <w:b/>
                          <w:color w:val="000307"/>
                          <w:sz w:val="20"/>
                        </w:rPr>
                        <w:t xml:space="preserve">For further information and </w:t>
                      </w:r>
                      <w:proofErr w:type="gramStart"/>
                      <w:r>
                        <w:rPr>
                          <w:rFonts w:ascii="Helvetica Neue" w:eastAsia="Helvetica Neue" w:hAnsi="Helvetica Neue" w:cs="Helvetica Neue"/>
                          <w:b/>
                          <w:color w:val="000307"/>
                          <w:sz w:val="20"/>
                        </w:rPr>
                        <w:t>high resolution</w:t>
                      </w:r>
                      <w:proofErr w:type="gramEnd"/>
                      <w:r>
                        <w:rPr>
                          <w:rFonts w:ascii="Helvetica Neue" w:eastAsia="Helvetica Neue" w:hAnsi="Helvetica Neue" w:cs="Helvetica Neue"/>
                          <w:b/>
                          <w:color w:val="000307"/>
                          <w:sz w:val="20"/>
                        </w:rPr>
                        <w:t xml:space="preserve"> images</w:t>
                      </w:r>
                    </w:p>
                    <w:p w:rsidR="00AC4129" w:rsidRDefault="0080195A">
                      <w:pPr>
                        <w:jc w:val="both"/>
                        <w:textDirection w:val="btLr"/>
                      </w:pPr>
                      <w:r>
                        <w:rPr>
                          <w:rFonts w:ascii="Helvetica Neue" w:eastAsia="Helvetica Neue" w:hAnsi="Helvetica Neue" w:cs="Helvetica Neue"/>
                          <w:color w:val="000307"/>
                          <w:sz w:val="20"/>
                        </w:rPr>
                        <w:t>Press Office:</w:t>
                      </w:r>
                    </w:p>
                    <w:p w:rsidR="00AC4129" w:rsidRDefault="0080195A">
                      <w:pPr>
                        <w:textDirection w:val="btLr"/>
                      </w:pPr>
                      <w:r>
                        <w:rPr>
                          <w:rFonts w:ascii="Helvetica Neue" w:eastAsia="Helvetica Neue" w:hAnsi="Helvetica Neue" w:cs="Helvetica Neue"/>
                          <w:b/>
                          <w:color w:val="000000"/>
                          <w:sz w:val="20"/>
                        </w:rPr>
                        <w:t xml:space="preserve">tac </w:t>
                      </w:r>
                      <w:proofErr w:type="spellStart"/>
                      <w:r>
                        <w:rPr>
                          <w:rFonts w:ascii="Helvetica Neue" w:eastAsia="Helvetica Neue" w:hAnsi="Helvetica Neue" w:cs="Helvetica Neue"/>
                          <w:b/>
                          <w:color w:val="000000"/>
                          <w:sz w:val="20"/>
                        </w:rPr>
                        <w:t>comunic@</w:t>
                      </w:r>
                      <w:proofErr w:type="gramStart"/>
                      <w:r>
                        <w:rPr>
                          <w:rFonts w:ascii="Helvetica Neue" w:eastAsia="Helvetica Neue" w:hAnsi="Helvetica Neue" w:cs="Helvetica Neue"/>
                          <w:b/>
                          <w:color w:val="000000"/>
                          <w:sz w:val="20"/>
                        </w:rPr>
                        <w:t>zione</w:t>
                      </w:r>
                      <w:proofErr w:type="spellEnd"/>
                      <w:r>
                        <w:rPr>
                          <w:rFonts w:ascii="Helvetica Neue" w:eastAsia="Helvetica Neue" w:hAnsi="Helvetica Neue" w:cs="Helvetica Neue"/>
                          <w:color w:val="000000"/>
                          <w:sz w:val="20"/>
                        </w:rPr>
                        <w:t xml:space="preserve">  </w:t>
                      </w:r>
                      <w:proofErr w:type="spellStart"/>
                      <w:r>
                        <w:rPr>
                          <w:rFonts w:ascii="Helvetica Neue" w:eastAsia="Helvetica Neue" w:hAnsi="Helvetica Neue" w:cs="Helvetica Neue"/>
                          <w:color w:val="000000"/>
                          <w:sz w:val="20"/>
                        </w:rPr>
                        <w:t>milano</w:t>
                      </w:r>
                      <w:proofErr w:type="gramEnd"/>
                      <w:r>
                        <w:rPr>
                          <w:rFonts w:ascii="Helvetica Neue" w:eastAsia="Helvetica Neue" w:hAnsi="Helvetica Neue" w:cs="Helvetica Neue"/>
                          <w:color w:val="000000"/>
                          <w:sz w:val="20"/>
                        </w:rPr>
                        <w:t>|genova</w:t>
                      </w:r>
                      <w:proofErr w:type="spellEnd"/>
                    </w:p>
                    <w:p w:rsidR="00AC4129" w:rsidRDefault="0080195A">
                      <w:pPr>
                        <w:textDirection w:val="btLr"/>
                      </w:pPr>
                      <w:proofErr w:type="spellStart"/>
                      <w:r>
                        <w:rPr>
                          <w:rFonts w:ascii="Helvetica Neue" w:eastAsia="Helvetica Neue" w:hAnsi="Helvetica Neue" w:cs="Helvetica Neue"/>
                          <w:color w:val="000000"/>
                          <w:sz w:val="20"/>
                        </w:rPr>
                        <w:t>tel</w:t>
                      </w:r>
                      <w:proofErr w:type="spellEnd"/>
                      <w:r>
                        <w:rPr>
                          <w:rFonts w:ascii="Helvetica Neue" w:eastAsia="Helvetica Neue" w:hAnsi="Helvetica Neue" w:cs="Helvetica Neue"/>
                          <w:color w:val="000000"/>
                          <w:sz w:val="20"/>
                        </w:rPr>
                        <w:t xml:space="preserve"> +39 02 48517618 | 0185 351616 </w:t>
                      </w:r>
                    </w:p>
                    <w:p w:rsidR="00AC4129" w:rsidRDefault="0080195A">
                      <w:pPr>
                        <w:textDirection w:val="btLr"/>
                      </w:pPr>
                      <w:r>
                        <w:rPr>
                          <w:rFonts w:ascii="Helvetica Neue" w:eastAsia="Helvetica Neue" w:hAnsi="Helvetica Neue" w:cs="Helvetica Neue"/>
                          <w:color w:val="000000"/>
                          <w:sz w:val="20"/>
                          <w:u w:val="single"/>
                        </w:rPr>
                        <w:t>press@taconline.it</w:t>
                      </w:r>
                      <w:r>
                        <w:rPr>
                          <w:rFonts w:ascii="Helvetica Neue" w:eastAsia="Helvetica Neue" w:hAnsi="Helvetica Neue" w:cs="Helvetica Neue"/>
                          <w:color w:val="000000"/>
                          <w:sz w:val="20"/>
                        </w:rPr>
                        <w:t xml:space="preserve"> | www.taconline.it</w:t>
                      </w:r>
                    </w:p>
                  </w:txbxContent>
                </v:textbox>
                <w10:wrap type="square" anchorx="margin"/>
              </v:rect>
            </w:pict>
          </mc:Fallback>
        </mc:AlternateContent>
      </w:r>
      <w:r>
        <w:rPr>
          <w:noProof/>
          <w:lang w:val="it-IT" w:eastAsia="it-IT"/>
        </w:rPr>
        <mc:AlternateContent>
          <mc:Choice Requires="wps">
            <w:drawing>
              <wp:anchor distT="0" distB="0" distL="114300" distR="114300" simplePos="0" relativeHeight="251659264" behindDoc="1" locked="0" layoutInCell="1" hidden="0" allowOverlap="1" wp14:anchorId="28CBCCA4" wp14:editId="2D7670FE">
                <wp:simplePos x="0" y="0"/>
                <wp:positionH relativeFrom="margin">
                  <wp:posOffset>3568700</wp:posOffset>
                </wp:positionH>
                <wp:positionV relativeFrom="paragraph">
                  <wp:posOffset>1460500</wp:posOffset>
                </wp:positionV>
                <wp:extent cx="1952625" cy="1323975"/>
                <wp:effectExtent l="0" t="0" r="0" b="0"/>
                <wp:wrapSquare wrapText="bothSides" distT="0" distB="0" distL="114300" distR="114300"/>
                <wp:docPr id="2" name="Rettangolo 2"/>
                <wp:cNvGraphicFramePr/>
                <a:graphic xmlns:a="http://schemas.openxmlformats.org/drawingml/2006/main">
                  <a:graphicData uri="http://schemas.microsoft.com/office/word/2010/wordprocessingShape">
                    <wps:wsp>
                      <wps:cNvSpPr/>
                      <wps:spPr>
                        <a:xfrm>
                          <a:off x="4374450" y="3122775"/>
                          <a:ext cx="1943100" cy="1314450"/>
                        </a:xfrm>
                        <a:prstGeom prst="rect">
                          <a:avLst/>
                        </a:prstGeom>
                        <a:noFill/>
                        <a:ln>
                          <a:noFill/>
                        </a:ln>
                      </wps:spPr>
                      <wps:txbx>
                        <w:txbxContent>
                          <w:p w14:paraId="2764444D" w14:textId="77777777" w:rsidR="00AC4129" w:rsidRDefault="0080195A">
                            <w:pPr>
                              <w:textDirection w:val="btLr"/>
                            </w:pPr>
                            <w:r>
                              <w:rPr>
                                <w:rFonts w:ascii="Helvetica Neue" w:eastAsia="Helvetica Neue" w:hAnsi="Helvetica Neue" w:cs="Helvetica Neue"/>
                                <w:b/>
                                <w:color w:val="000000"/>
                                <w:sz w:val="20"/>
                              </w:rPr>
                              <w:t xml:space="preserve">GRAFF EUROPE </w:t>
                            </w:r>
                          </w:p>
                          <w:p w14:paraId="4C9D1171" w14:textId="77777777" w:rsidR="00AC4129" w:rsidRDefault="0080195A">
                            <w:pPr>
                              <w:textDirection w:val="btLr"/>
                            </w:pPr>
                            <w:r>
                              <w:rPr>
                                <w:rFonts w:ascii="Helvetica Neue" w:eastAsia="Helvetica Neue" w:hAnsi="Helvetica Neue" w:cs="Helvetica Neue"/>
                                <w:color w:val="000000"/>
                                <w:sz w:val="20"/>
                              </w:rPr>
                              <w:t xml:space="preserve">Via </w:t>
                            </w:r>
                            <w:proofErr w:type="spellStart"/>
                            <w:r>
                              <w:rPr>
                                <w:rFonts w:ascii="Helvetica Neue" w:eastAsia="Helvetica Neue" w:hAnsi="Helvetica Neue" w:cs="Helvetica Neue"/>
                                <w:color w:val="000000"/>
                                <w:sz w:val="20"/>
                              </w:rPr>
                              <w:t>Aretina</w:t>
                            </w:r>
                            <w:proofErr w:type="spellEnd"/>
                            <w:r>
                              <w:rPr>
                                <w:rFonts w:ascii="Helvetica Neue" w:eastAsia="Helvetica Neue" w:hAnsi="Helvetica Neue" w:cs="Helvetica Neue"/>
                                <w:color w:val="000000"/>
                                <w:sz w:val="20"/>
                              </w:rPr>
                              <w:t xml:space="preserve"> 159, 50136 Florence - ITALY </w:t>
                            </w:r>
                          </w:p>
                          <w:p w14:paraId="40B3033A" w14:textId="77777777" w:rsidR="00AC4129" w:rsidRDefault="0080195A">
                            <w:pPr>
                              <w:textDirection w:val="btLr"/>
                            </w:pPr>
                            <w:r>
                              <w:rPr>
                                <w:rFonts w:ascii="Helvetica Neue" w:eastAsia="Helvetica Neue" w:hAnsi="Helvetica Neue" w:cs="Helvetica Neue"/>
                                <w:color w:val="000000"/>
                                <w:sz w:val="20"/>
                              </w:rPr>
                              <w:t xml:space="preserve">Tel: +39 055 9332115, </w:t>
                            </w:r>
                          </w:p>
                          <w:p w14:paraId="2E8FA67B" w14:textId="77777777" w:rsidR="00AC4129" w:rsidRDefault="0080195A">
                            <w:pPr>
                              <w:textDirection w:val="btLr"/>
                            </w:pPr>
                            <w:r>
                              <w:rPr>
                                <w:rFonts w:ascii="Helvetica Neue" w:eastAsia="Helvetica Neue" w:hAnsi="Helvetica Neue" w:cs="Helvetica Neue"/>
                                <w:color w:val="000000"/>
                                <w:sz w:val="20"/>
                              </w:rPr>
                              <w:t>fax: +39 055 9332116</w:t>
                            </w:r>
                          </w:p>
                          <w:p w14:paraId="57F2916D" w14:textId="77777777" w:rsidR="00AC4129" w:rsidRDefault="0080195A">
                            <w:pPr>
                              <w:textDirection w:val="btLr"/>
                            </w:pPr>
                            <w:r>
                              <w:rPr>
                                <w:rFonts w:ascii="Helvetica Neue" w:eastAsia="Helvetica Neue" w:hAnsi="Helvetica Neue" w:cs="Helvetica Neue"/>
                                <w:color w:val="000000"/>
                                <w:sz w:val="20"/>
                              </w:rPr>
                              <w:t xml:space="preserve">email: info@graff-designs.com </w:t>
                            </w:r>
                          </w:p>
                          <w:p w14:paraId="0FC1ED26" w14:textId="77777777" w:rsidR="00AC4129" w:rsidRDefault="0080195A">
                            <w:pPr>
                              <w:textDirection w:val="btLr"/>
                            </w:pPr>
                            <w:r>
                              <w:rPr>
                                <w:rFonts w:ascii="Helvetica Neue" w:eastAsia="Helvetica Neue" w:hAnsi="Helvetica Neue" w:cs="Helvetica Neue"/>
                                <w:b/>
                                <w:color w:val="000000"/>
                                <w:sz w:val="20"/>
                                <w:u w:val="single"/>
                              </w:rPr>
                              <w:t>www.graff-designs.com</w:t>
                            </w:r>
                          </w:p>
                          <w:p w14:paraId="1DB38986" w14:textId="77777777" w:rsidR="00AC4129" w:rsidRDefault="00AC4129">
                            <w:pPr>
                              <w:textDirection w:val="btLr"/>
                            </w:pPr>
                          </w:p>
                        </w:txbxContent>
                      </wps:txbx>
                      <wps:bodyPr spcFirstLastPara="1" wrap="square" lIns="91425" tIns="45700" rIns="91425" bIns="45700" anchor="t" anchorCtr="0"/>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id="Rettangolo 2" o:spid="_x0000_s1027" style="position:absolute;margin-left:281pt;margin-top:115pt;width:153.75pt;height:104.25pt;z-index:-2516572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" filled="f" stroked="f">
                <v:textbox inset="2.53958mm,1.2694mm,2.53958mm,1.2694mm">
                  <w:txbxContent>
                    <w:p w:rsidR="00AC4129" w:rsidRDefault="0080195A">
                      <w:pPr>
                        <w:textDirection w:val="btLr"/>
                      </w:pPr>
                      <w:r>
                        <w:rPr>
                          <w:rFonts w:ascii="Helvetica Neue" w:eastAsia="Helvetica Neue" w:hAnsi="Helvetica Neue" w:cs="Helvetica Neue"/>
                          <w:b/>
                          <w:color w:val="000000"/>
                          <w:sz w:val="20"/>
                        </w:rPr>
                        <w:t xml:space="preserve">GRAFF EUROPE </w:t>
                      </w:r>
                    </w:p>
                    <w:p w:rsidR="00AC4129" w:rsidRDefault="0080195A">
                      <w:pPr>
                        <w:textDirection w:val="btLr"/>
                      </w:pPr>
                      <w:r>
                        <w:rPr>
                          <w:rFonts w:ascii="Helvetica Neue" w:eastAsia="Helvetica Neue" w:hAnsi="Helvetica Neue" w:cs="Helvetica Neue"/>
                          <w:color w:val="000000"/>
                          <w:sz w:val="20"/>
                        </w:rPr>
                        <w:t xml:space="preserve">Via </w:t>
                      </w:r>
                      <w:proofErr w:type="spellStart"/>
                      <w:r>
                        <w:rPr>
                          <w:rFonts w:ascii="Helvetica Neue" w:eastAsia="Helvetica Neue" w:hAnsi="Helvetica Neue" w:cs="Helvetica Neue"/>
                          <w:color w:val="000000"/>
                          <w:sz w:val="20"/>
                        </w:rPr>
                        <w:t>Aretina</w:t>
                      </w:r>
                      <w:proofErr w:type="spellEnd"/>
                      <w:r>
                        <w:rPr>
                          <w:rFonts w:ascii="Helvetica Neue" w:eastAsia="Helvetica Neue" w:hAnsi="Helvetica Neue" w:cs="Helvetica Neue"/>
                          <w:color w:val="000000"/>
                          <w:sz w:val="20"/>
                        </w:rPr>
                        <w:t xml:space="preserve"> 159, 50136 Florence - ITALY </w:t>
                      </w:r>
                    </w:p>
                    <w:p w:rsidR="00AC4129" w:rsidRDefault="0080195A">
                      <w:pPr>
                        <w:textDirection w:val="btLr"/>
                      </w:pPr>
                      <w:r>
                        <w:rPr>
                          <w:rFonts w:ascii="Helvetica Neue" w:eastAsia="Helvetica Neue" w:hAnsi="Helvetica Neue" w:cs="Helvetica Neue"/>
                          <w:color w:val="000000"/>
                          <w:sz w:val="20"/>
                        </w:rPr>
                        <w:t xml:space="preserve">Tel: +39 055 9332115, </w:t>
                      </w:r>
                    </w:p>
                    <w:p w:rsidR="00AC4129" w:rsidRDefault="0080195A">
                      <w:pPr>
                        <w:textDirection w:val="btLr"/>
                      </w:pPr>
                      <w:r>
                        <w:rPr>
                          <w:rFonts w:ascii="Helvetica Neue" w:eastAsia="Helvetica Neue" w:hAnsi="Helvetica Neue" w:cs="Helvetica Neue"/>
                          <w:color w:val="000000"/>
                          <w:sz w:val="20"/>
                        </w:rPr>
                        <w:t>fax: +39 055 9332116</w:t>
                      </w:r>
                    </w:p>
                    <w:p w:rsidR="00AC4129" w:rsidRDefault="0080195A">
                      <w:pPr>
                        <w:textDirection w:val="btLr"/>
                      </w:pPr>
                      <w:r>
                        <w:rPr>
                          <w:rFonts w:ascii="Helvetica Neue" w:eastAsia="Helvetica Neue" w:hAnsi="Helvetica Neue" w:cs="Helvetica Neue"/>
                          <w:color w:val="000000"/>
                          <w:sz w:val="20"/>
                        </w:rPr>
                        <w:t xml:space="preserve">email: info@graff-designs.com </w:t>
                      </w:r>
                    </w:p>
                    <w:p w:rsidR="00AC4129" w:rsidRDefault="0080195A">
                      <w:pPr>
                        <w:textDirection w:val="btLr"/>
                      </w:pPr>
                      <w:r>
                        <w:rPr>
                          <w:rFonts w:ascii="Helvetica Neue" w:eastAsia="Helvetica Neue" w:hAnsi="Helvetica Neue" w:cs="Helvetica Neue"/>
                          <w:b/>
                          <w:color w:val="000000"/>
                          <w:sz w:val="20"/>
                          <w:u w:val="single"/>
                        </w:rPr>
                        <w:t>www.graff-designs.com</w:t>
                      </w:r>
                    </w:p>
                    <w:p w:rsidR="00AC4129" w:rsidRDefault="00AC4129">
                      <w:pPr>
                        <w:textDirection w:val="btLr"/>
                      </w:pPr>
                    </w:p>
                  </w:txbxContent>
                </v:textbox>
                <w10:wrap type="square" anchorx="margin"/>
              </v:rect>
            </w:pict>
          </mc:Fallback>
        </mc:AlternateContent>
      </w:r>
    </w:p>
    <w:p w14:paraId="6F3E2C5B" w14:textId="77777777" w:rsidR="00AC4129" w:rsidRDefault="00AC4129">
      <w:pPr>
        <w:rPr>
          <w:rFonts w:ascii="Helvetica Neue" w:eastAsia="Helvetica Neue" w:hAnsi="Helvetica Neue" w:cs="Helvetica Neue"/>
          <w:b/>
          <w:u w:val="single"/>
        </w:rPr>
      </w:pPr>
    </w:p>
    <w:p w14:paraId="3F38A0AF" w14:textId="77777777" w:rsidR="00AC4129" w:rsidRDefault="0080195A">
      <w:pPr>
        <w:rPr>
          <w:rFonts w:ascii="Helvetica Neue" w:eastAsia="Helvetica Neue" w:hAnsi="Helvetica Neue" w:cs="Helvetica Neue"/>
          <w:b/>
          <w:u w:val="single"/>
        </w:rPr>
      </w:pPr>
      <w:bookmarkStart w:id="2" w:name="_30j0zll" w:colFirst="0" w:colLast="0"/>
      <w:bookmarkEnd w:id="2"/>
      <w:r>
        <w:rPr>
          <w:rFonts w:ascii="Helvetica Neue" w:eastAsia="Helvetica Neue" w:hAnsi="Helvetica Neue" w:cs="Helvetica Neue"/>
          <w:b/>
          <w:u w:val="single"/>
        </w:rPr>
        <w:t xml:space="preserve">More GRAFF’s collection in the ARCHITECTURAL BLACK powder coating finish  </w:t>
      </w:r>
    </w:p>
    <w:p w14:paraId="7A793CB3" w14:textId="77777777" w:rsidR="00AC4129" w:rsidRDefault="00AC4129">
      <w:pPr>
        <w:rPr>
          <w:rFonts w:ascii="Helvetica Neue" w:eastAsia="Helvetica Neue" w:hAnsi="Helvetica Neue" w:cs="Helvetica Neue"/>
          <w:b/>
          <w:u w:val="single"/>
        </w:rPr>
      </w:pPr>
    </w:p>
    <w:p w14:paraId="181AAB25" w14:textId="77777777" w:rsidR="00AC4129" w:rsidRDefault="00AC4129">
      <w:pPr>
        <w:rPr>
          <w:rFonts w:ascii="Helvetica Neue" w:eastAsia="Helvetica Neue" w:hAnsi="Helvetica Neue" w:cs="Helvetica Neue"/>
          <w:b/>
          <w:u w:val="single"/>
        </w:rPr>
      </w:pPr>
    </w:p>
    <w:p w14:paraId="522477B1" w14:textId="77777777" w:rsidR="00AC4129" w:rsidRDefault="0080195A">
      <w:pPr>
        <w:rPr>
          <w:rFonts w:ascii="Helvetica Neue" w:eastAsia="Helvetica Neue" w:hAnsi="Helvetica Neue" w:cs="Helvetica Neue"/>
          <w:b/>
          <w:u w:val="single"/>
        </w:rPr>
      </w:pPr>
      <w:r>
        <w:t xml:space="preserve"> </w:t>
      </w:r>
      <w:r>
        <w:rPr>
          <w:noProof/>
          <w:lang w:val="it-IT" w:eastAsia="it-IT"/>
        </w:rPr>
        <w:drawing>
          <wp:inline distT="0" distB="0" distL="0" distR="0" wp14:anchorId="33D989B4" wp14:editId="3B849888">
            <wp:extent cx="1438275" cy="1438275"/>
            <wp:effectExtent l="0" t="0" r="0" b="0"/>
            <wp:docPr id="9" name="image19.jpg" descr="Macintosh HD:Users:pstaiano:Desktop:scena qubic 02 01 b per pagina 75.jpg"/>
            <wp:cNvGraphicFramePr/>
            <a:graphic xmlns:a="http://schemas.openxmlformats.org/drawingml/2006/main">
              <a:graphicData uri="http://schemas.openxmlformats.org/drawingml/2006/picture">
                <pic:pic xmlns:pic="http://schemas.openxmlformats.org/drawingml/2006/picture">
                  <pic:nvPicPr>
                    <pic:cNvPr id="0" name="image19.jpg" descr="Macintosh HD:Users:pstaiano:Desktop:scena qubic 02 01 b per pagina 75.jpg"/>
                    <pic:cNvPicPr preferRelativeResize="0"/>
                  </pic:nvPicPr>
                  <pic:blipFill>
                    <a:blip r:embed="rId12"/>
                    <a:srcRect/>
                    <a:stretch>
                      <a:fillRect/>
                    </a:stretch>
                  </pic:blipFill>
                  <pic:spPr>
                    <a:xfrm>
                      <a:off x="0" y="0"/>
                      <a:ext cx="1438275" cy="1438275"/>
                    </a:xfrm>
                    <a:prstGeom prst="rect">
                      <a:avLst/>
                    </a:prstGeom>
                    <a:ln/>
                  </pic:spPr>
                </pic:pic>
              </a:graphicData>
            </a:graphic>
          </wp:inline>
        </w:drawing>
      </w:r>
      <w:r>
        <w:t xml:space="preserve">                         </w:t>
      </w:r>
      <w:r>
        <w:rPr>
          <w:noProof/>
          <w:lang w:val="it-IT" w:eastAsia="it-IT"/>
        </w:rPr>
        <w:drawing>
          <wp:inline distT="0" distB="0" distL="0" distR="0" wp14:anchorId="68DC6096" wp14:editId="697249C2">
            <wp:extent cx="1347276" cy="1797864"/>
            <wp:effectExtent l="0" t="0" r="0" b="0"/>
            <wp:docPr id="4" name="image11.jpg" descr="Macintosh HD:Users:pstaiano:Desktop:me scene 08 01 a.jpg"/>
            <wp:cNvGraphicFramePr/>
            <a:graphic xmlns:a="http://schemas.openxmlformats.org/drawingml/2006/main">
              <a:graphicData uri="http://schemas.openxmlformats.org/drawingml/2006/picture">
                <pic:pic xmlns:pic="http://schemas.openxmlformats.org/drawingml/2006/picture">
                  <pic:nvPicPr>
                    <pic:cNvPr id="0" name="image11.jpg" descr="Macintosh HD:Users:pstaiano:Desktop:me scene 08 01 a.jpg"/>
                    <pic:cNvPicPr preferRelativeResize="0"/>
                  </pic:nvPicPr>
                  <pic:blipFill>
                    <a:blip r:embed="rId13"/>
                    <a:srcRect/>
                    <a:stretch>
                      <a:fillRect/>
                    </a:stretch>
                  </pic:blipFill>
                  <pic:spPr>
                    <a:xfrm>
                      <a:off x="0" y="0"/>
                      <a:ext cx="1347276" cy="1797864"/>
                    </a:xfrm>
                    <a:prstGeom prst="rect">
                      <a:avLst/>
                    </a:prstGeom>
                    <a:ln/>
                  </pic:spPr>
                </pic:pic>
              </a:graphicData>
            </a:graphic>
          </wp:inline>
        </w:drawing>
      </w:r>
      <w:r>
        <w:t xml:space="preserve">                      </w:t>
      </w:r>
      <w:r>
        <w:rPr>
          <w:noProof/>
          <w:lang w:val="it-IT" w:eastAsia="it-IT"/>
        </w:rPr>
        <w:drawing>
          <wp:inline distT="0" distB="0" distL="0" distR="0" wp14:anchorId="60848D90" wp14:editId="5837B157">
            <wp:extent cx="1221117" cy="1832694"/>
            <wp:effectExtent l="0" t="0" r="0" b="0"/>
            <wp:docPr id="3" name="image10.jpg" descr="DatiTAC:NUOVO TACONLINE:Materiali CLIENTI :GRAFF:2018:DA FARE:Graff black:Ametis washbasin mixer.jpg"/>
            <wp:cNvGraphicFramePr/>
            <a:graphic xmlns:a="http://schemas.openxmlformats.org/drawingml/2006/main">
              <a:graphicData uri="http://schemas.openxmlformats.org/drawingml/2006/picture">
                <pic:pic xmlns:pic="http://schemas.openxmlformats.org/drawingml/2006/picture">
                  <pic:nvPicPr>
                    <pic:cNvPr id="0" name="image10.jpg" descr="DatiTAC:NUOVO TACONLINE:Materiali CLIENTI :GRAFF:2018:DA FARE:Graff black:Ametis washbasin mixer.jpg"/>
                    <pic:cNvPicPr preferRelativeResize="0"/>
                  </pic:nvPicPr>
                  <pic:blipFill>
                    <a:blip r:embed="rId14"/>
                    <a:srcRect/>
                    <a:stretch>
                      <a:fillRect/>
                    </a:stretch>
                  </pic:blipFill>
                  <pic:spPr>
                    <a:xfrm>
                      <a:off x="0" y="0"/>
                      <a:ext cx="1221117" cy="1832694"/>
                    </a:xfrm>
                    <a:prstGeom prst="rect">
                      <a:avLst/>
                    </a:prstGeom>
                    <a:ln/>
                  </pic:spPr>
                </pic:pic>
              </a:graphicData>
            </a:graphic>
          </wp:inline>
        </w:drawing>
      </w:r>
    </w:p>
    <w:p w14:paraId="5C10A58E" w14:textId="77777777" w:rsidR="00AC4129" w:rsidRDefault="00AC4129">
      <w:pPr>
        <w:tabs>
          <w:tab w:val="left" w:pos="6804"/>
        </w:tabs>
        <w:ind w:right="-6"/>
        <w:jc w:val="both"/>
        <w:rPr>
          <w:rFonts w:ascii="Helvetica Neue" w:eastAsia="Helvetica Neue" w:hAnsi="Helvetica Neue" w:cs="Helvetica Neue"/>
          <w:b/>
          <w:u w:val="single"/>
        </w:rPr>
      </w:pPr>
    </w:p>
    <w:p w14:paraId="05AC13C7" w14:textId="77777777" w:rsidR="00AC4129" w:rsidRDefault="0080195A">
      <w:pPr>
        <w:ind w:right="-6"/>
        <w:jc w:val="both"/>
        <w:rPr>
          <w:rFonts w:ascii="Helvetica Neue" w:eastAsia="Helvetica Neue" w:hAnsi="Helvetica Neue" w:cs="Helvetica Neue"/>
          <w:b/>
          <w:sz w:val="22"/>
          <w:szCs w:val="22"/>
        </w:rPr>
      </w:pPr>
      <w:r>
        <w:rPr>
          <w:rFonts w:ascii="Helvetica Neue" w:eastAsia="Helvetica Neue" w:hAnsi="Helvetica Neue" w:cs="Helvetica Neue"/>
          <w:b/>
          <w:sz w:val="22"/>
          <w:szCs w:val="22"/>
        </w:rPr>
        <w:t>QUBIC by GRAFF</w:t>
      </w:r>
      <w:r>
        <w:rPr>
          <w:rFonts w:ascii="Helvetica Neue" w:eastAsia="Helvetica Neue" w:hAnsi="Helvetica Neue" w:cs="Helvetica Neue"/>
          <w:b/>
          <w:sz w:val="22"/>
          <w:szCs w:val="22"/>
        </w:rPr>
        <w:tab/>
      </w:r>
      <w:r>
        <w:rPr>
          <w:rFonts w:ascii="Helvetica Neue" w:eastAsia="Helvetica Neue" w:hAnsi="Helvetica Neue" w:cs="Helvetica Neue"/>
          <w:b/>
          <w:sz w:val="22"/>
          <w:szCs w:val="22"/>
        </w:rPr>
        <w:tab/>
        <w:t xml:space="preserve">                M.E. by GRAFF</w:t>
      </w:r>
      <w:r>
        <w:rPr>
          <w:rFonts w:ascii="Helvetica Neue" w:eastAsia="Helvetica Neue" w:hAnsi="Helvetica Neue" w:cs="Helvetica Neue"/>
          <w:b/>
          <w:sz w:val="22"/>
          <w:szCs w:val="22"/>
        </w:rPr>
        <w:tab/>
      </w:r>
      <w:r>
        <w:rPr>
          <w:rFonts w:ascii="Helvetica Neue" w:eastAsia="Helvetica Neue" w:hAnsi="Helvetica Neue" w:cs="Helvetica Neue"/>
          <w:b/>
          <w:sz w:val="22"/>
          <w:szCs w:val="22"/>
        </w:rPr>
        <w:tab/>
        <w:t xml:space="preserve">           AMETIS by GRAFF</w:t>
      </w:r>
    </w:p>
    <w:sectPr w:rsidR="00AC4129">
      <w:headerReference w:type="default" r:id="rId15"/>
      <w:pgSz w:w="11901" w:h="16817"/>
      <w:pgMar w:top="992" w:right="1134" w:bottom="426" w:left="1134" w:header="851" w:footer="709"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BE4D47" w14:textId="77777777" w:rsidR="0088650D" w:rsidRDefault="0088650D">
      <w:r>
        <w:separator/>
      </w:r>
    </w:p>
  </w:endnote>
  <w:endnote w:type="continuationSeparator" w:id="0">
    <w:p w14:paraId="7C8AA183" w14:textId="77777777" w:rsidR="0088650D" w:rsidRDefault="00886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9B4340" w14:textId="77777777" w:rsidR="0088650D" w:rsidRDefault="0088650D">
      <w:r>
        <w:separator/>
      </w:r>
    </w:p>
  </w:footnote>
  <w:footnote w:type="continuationSeparator" w:id="0">
    <w:p w14:paraId="63899303" w14:textId="77777777" w:rsidR="0088650D" w:rsidRDefault="0088650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507B88" w14:textId="77777777" w:rsidR="00AC4129" w:rsidRDefault="00AC4129">
    <w:pPr>
      <w:pBdr>
        <w:top w:val="nil"/>
        <w:left w:val="nil"/>
        <w:bottom w:val="nil"/>
        <w:right w:val="nil"/>
        <w:between w:val="nil"/>
      </w:pBdr>
      <w:tabs>
        <w:tab w:val="center" w:pos="4819"/>
        <w:tab w:val="right" w:pos="9638"/>
      </w:tabs>
      <w:jc w:val="center"/>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129"/>
    <w:rsid w:val="003C7D3B"/>
    <w:rsid w:val="0042750C"/>
    <w:rsid w:val="00570093"/>
    <w:rsid w:val="0080195A"/>
    <w:rsid w:val="0088650D"/>
    <w:rsid w:val="00AC4129"/>
    <w:rsid w:val="00E23B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6EB9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3C7D3B"/>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3C7D3B"/>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3C7D3B"/>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3C7D3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jpg"/><Relationship Id="rId12" Type="http://schemas.openxmlformats.org/officeDocument/2006/relationships/image" Target="media/image6.jpg"/><Relationship Id="rId13" Type="http://schemas.openxmlformats.org/officeDocument/2006/relationships/image" Target="media/image7.jpg"/><Relationship Id="rId14" Type="http://schemas.openxmlformats.org/officeDocument/2006/relationships/image" Target="media/image8.jpg"/><Relationship Id="rId15" Type="http://schemas.openxmlformats.org/officeDocument/2006/relationships/header" Target="head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image" Target="media/image2.jpg"/><Relationship Id="rId9" Type="http://schemas.openxmlformats.org/officeDocument/2006/relationships/image" Target="media/image3.jpg"/><Relationship Id="rId10"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271</Words>
  <Characters>1549</Characters>
  <Application>Microsoft Macintosh Word</Application>
  <DocSecurity>0</DocSecurity>
  <Lines>12</Lines>
  <Paragraphs>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 Bestul</dc:creator>
  <cp:lastModifiedBy>tac comunicazione</cp:lastModifiedBy>
  <cp:revision>4</cp:revision>
  <dcterms:created xsi:type="dcterms:W3CDTF">2018-06-08T14:38:00Z</dcterms:created>
  <dcterms:modified xsi:type="dcterms:W3CDTF">2018-06-22T08:03:00Z</dcterms:modified>
</cp:coreProperties>
</file>