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5424A" w14:textId="77777777" w:rsidR="00EC7E8A" w:rsidRDefault="00EC7E8A" w:rsidP="00AA5800">
      <w:pPr>
        <w:widowControl w:val="0"/>
        <w:spacing w:after="0" w:line="240" w:lineRule="auto"/>
        <w:jc w:val="center"/>
        <w:rPr>
          <w:rFonts w:ascii="Helvetica" w:hAnsi="Helvetica"/>
          <w:b/>
          <w:bCs/>
          <w:sz w:val="28"/>
          <w:szCs w:val="28"/>
          <w:u w:color="FFFFFF"/>
        </w:rPr>
      </w:pPr>
    </w:p>
    <w:p w14:paraId="6ED15B75" w14:textId="25F3579F" w:rsidR="00AA5800" w:rsidRPr="00A548E7" w:rsidRDefault="00323E95" w:rsidP="00AA5800">
      <w:pPr>
        <w:widowControl w:val="0"/>
        <w:spacing w:after="0" w:line="240" w:lineRule="auto"/>
        <w:jc w:val="center"/>
        <w:rPr>
          <w:rFonts w:ascii="Helvetica" w:hAnsi="Helvetica"/>
          <w:b/>
          <w:bCs/>
          <w:sz w:val="24"/>
          <w:szCs w:val="24"/>
          <w:u w:color="FFFFFF"/>
        </w:rPr>
      </w:pPr>
      <w:r w:rsidRPr="00A548E7">
        <w:rPr>
          <w:rFonts w:ascii="Helvetica" w:hAnsi="Helvetica"/>
          <w:b/>
          <w:bCs/>
          <w:sz w:val="24"/>
          <w:szCs w:val="24"/>
          <w:u w:color="FFFFFF"/>
        </w:rPr>
        <w:t>PER DOCC</w:t>
      </w:r>
      <w:r w:rsidR="00ED09C1" w:rsidRPr="00A548E7">
        <w:rPr>
          <w:rFonts w:ascii="Helvetica" w:hAnsi="Helvetica"/>
          <w:b/>
          <w:bCs/>
          <w:sz w:val="24"/>
          <w:szCs w:val="24"/>
          <w:u w:color="FFFFFF"/>
        </w:rPr>
        <w:t>E DI TUTTE LE DIMENSIONI E FORME</w:t>
      </w:r>
      <w:r w:rsidR="00EC7E8A" w:rsidRPr="00A548E7">
        <w:rPr>
          <w:rFonts w:ascii="Helvetica" w:hAnsi="Helvetica"/>
          <w:b/>
          <w:bCs/>
          <w:sz w:val="24"/>
          <w:szCs w:val="24"/>
          <w:u w:color="FFFFFF"/>
        </w:rPr>
        <w:t xml:space="preserve">, </w:t>
      </w:r>
      <w:r w:rsidR="00ED09C1" w:rsidRPr="00A548E7">
        <w:rPr>
          <w:rFonts w:ascii="Helvetica" w:hAnsi="Helvetica"/>
          <w:b/>
          <w:bCs/>
          <w:sz w:val="24"/>
          <w:szCs w:val="24"/>
          <w:u w:color="FFFFFF"/>
        </w:rPr>
        <w:t xml:space="preserve">ELAX É LA SOLUZIONE </w:t>
      </w:r>
    </w:p>
    <w:p w14:paraId="77C637F7" w14:textId="449953CA" w:rsidR="00AA5800" w:rsidRPr="00EC7E8A" w:rsidRDefault="00ED09C1" w:rsidP="00AA5800">
      <w:pPr>
        <w:widowControl w:val="0"/>
        <w:spacing w:after="0" w:line="240" w:lineRule="auto"/>
        <w:jc w:val="center"/>
        <w:rPr>
          <w:rFonts w:ascii="Helvetica" w:hAnsi="Helvetica"/>
          <w:b/>
          <w:bCs/>
          <w:u w:color="FFFFFF"/>
        </w:rPr>
      </w:pPr>
      <w:r w:rsidRPr="00EC7E8A">
        <w:rPr>
          <w:rFonts w:ascii="Helvetica" w:hAnsi="Helvetica"/>
          <w:b/>
          <w:bCs/>
          <w:u w:color="FFFFFF"/>
        </w:rPr>
        <w:t xml:space="preserve">Dalla mano sartoriale di FIORA, il piatto doccia che puoi tagliare </w:t>
      </w:r>
      <w:r w:rsidR="000A4640" w:rsidRPr="00EC7E8A">
        <w:rPr>
          <w:rFonts w:ascii="Helvetica" w:hAnsi="Helvetica"/>
          <w:b/>
          <w:bCs/>
          <w:u w:color="FFFFFF"/>
        </w:rPr>
        <w:t>nella misura che desideri</w:t>
      </w:r>
      <w:r w:rsidRPr="00EC7E8A">
        <w:rPr>
          <w:rFonts w:ascii="Helvetica" w:hAnsi="Helvetica"/>
          <w:b/>
          <w:bCs/>
          <w:u w:color="FFFFFF"/>
        </w:rPr>
        <w:t>.</w:t>
      </w:r>
    </w:p>
    <w:p w14:paraId="3EDCC929" w14:textId="77777777" w:rsidR="00EC7E8A" w:rsidRDefault="00EC7E8A" w:rsidP="00EC7E8A">
      <w:pPr>
        <w:widowControl w:val="0"/>
        <w:spacing w:after="0" w:line="240" w:lineRule="auto"/>
        <w:rPr>
          <w:rFonts w:ascii="Helvetica" w:hAnsi="Helvetica"/>
          <w:color w:val="auto"/>
          <w:sz w:val="24"/>
          <w:szCs w:val="24"/>
        </w:rPr>
      </w:pPr>
    </w:p>
    <w:p w14:paraId="371E0D07" w14:textId="73751D76" w:rsidR="00EC7E8A" w:rsidRDefault="00EC7E8A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 xml:space="preserve">FIORA continua ad utilizzare materiali unici ed esclusivi e investire nella ricerca qualitativa e nell’innovazione tecnologica per garantire ai propri partner un prodotto affidabile. </w:t>
      </w:r>
    </w:p>
    <w:p w14:paraId="16E684EF" w14:textId="6EF82DCD" w:rsidR="00EC7E8A" w:rsidRDefault="00EC7E8A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 xml:space="preserve">Oggi sta ampiamente dimostrando di essere uno dei punti di riferimento dal punto di vista del design e della progettazione: a testimonianza di ciò anche il contest realizzato in collaborazione con Matteo Ragni Studio che ha visto i partecipanti impegnati nella realizzazione di nuove texture per i piatti doccia FIORA alla scorsa edizione del Salone del Mobile di Milano. </w:t>
      </w:r>
    </w:p>
    <w:p w14:paraId="248691ED" w14:textId="77777777" w:rsidR="00EC7E8A" w:rsidRDefault="00EC7E8A" w:rsidP="00EC7E8A">
      <w:pPr>
        <w:widowControl w:val="0"/>
        <w:spacing w:after="0" w:line="240" w:lineRule="auto"/>
        <w:jc w:val="both"/>
        <w:rPr>
          <w:rFonts w:ascii="Helvetica" w:eastAsia="Arial" w:hAnsi="Helvetica" w:cs="Arial"/>
          <w:color w:val="auto"/>
          <w:sz w:val="24"/>
          <w:szCs w:val="24"/>
          <w:u w:color="FFFFFF"/>
        </w:rPr>
      </w:pPr>
    </w:p>
    <w:p w14:paraId="63E2F1CD" w14:textId="710ACF3C" w:rsidR="00EC7E8A" w:rsidRPr="005737AC" w:rsidRDefault="00EC7E8A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 xml:space="preserve">Protagonista di questo nuovo percorso di FIORA è anche il piatto doccia ELAX, perfetto per la realizzazione di progetti senza limiti creativi. </w:t>
      </w:r>
    </w:p>
    <w:p w14:paraId="1E0BA1E8" w14:textId="3041B23C" w:rsidR="00180808" w:rsidRDefault="00180808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 w:rsidRPr="00206E11">
        <w:rPr>
          <w:rFonts w:ascii="Helvetica" w:eastAsia="Arial" w:hAnsi="Helvetica" w:cs="Arial"/>
          <w:color w:val="auto"/>
          <w:sz w:val="24"/>
          <w:szCs w:val="24"/>
          <w:u w:color="FFFFFF"/>
        </w:rPr>
        <w:t xml:space="preserve">Grazie al suo carattere 100% flessibile e adattabile, </w:t>
      </w:r>
      <w:r w:rsidRPr="00BD7A07">
        <w:rPr>
          <w:rFonts w:ascii="Helvetica" w:eastAsia="Arial" w:hAnsi="Helvetica" w:cs="Arial"/>
          <w:b/>
          <w:color w:val="auto"/>
          <w:sz w:val="24"/>
          <w:szCs w:val="24"/>
          <w:u w:color="FFFFFF"/>
        </w:rPr>
        <w:t xml:space="preserve">il piatto doccia su misura ELAX </w:t>
      </w:r>
      <w:r w:rsidRPr="00BD7A07">
        <w:rPr>
          <w:rFonts w:ascii="Helvetica" w:hAnsi="Helvetica"/>
          <w:b/>
          <w:bCs/>
          <w:color w:val="auto"/>
          <w:sz w:val="24"/>
          <w:szCs w:val="24"/>
        </w:rPr>
        <w:t xml:space="preserve">può </w:t>
      </w:r>
      <w:r w:rsidRPr="00206E11">
        <w:rPr>
          <w:rFonts w:ascii="Helvetica" w:hAnsi="Helvetica"/>
          <w:b/>
          <w:bCs/>
          <w:color w:val="auto"/>
          <w:sz w:val="24"/>
          <w:szCs w:val="24"/>
        </w:rPr>
        <w:t>ve</w:t>
      </w:r>
      <w:r w:rsidR="000018D1">
        <w:rPr>
          <w:rFonts w:ascii="Helvetica" w:hAnsi="Helvetica"/>
          <w:b/>
          <w:bCs/>
          <w:color w:val="auto"/>
          <w:sz w:val="24"/>
          <w:szCs w:val="24"/>
        </w:rPr>
        <w:t xml:space="preserve">stire </w:t>
      </w:r>
      <w:r w:rsidRPr="00206E11">
        <w:rPr>
          <w:rFonts w:ascii="Helvetica" w:hAnsi="Helvetica"/>
          <w:b/>
          <w:bCs/>
          <w:color w:val="auto"/>
          <w:sz w:val="24"/>
          <w:szCs w:val="24"/>
        </w:rPr>
        <w:t>qualsiasi spazio architettonico, anche curvo o irregolare.</w:t>
      </w:r>
      <w:r w:rsidRPr="00206E11">
        <w:rPr>
          <w:rFonts w:ascii="Helvetica" w:hAnsi="Helvetica"/>
          <w:color w:val="auto"/>
          <w:sz w:val="24"/>
          <w:szCs w:val="24"/>
        </w:rPr>
        <w:t xml:space="preserve"> Una trave o una colonna non rappresentano più </w:t>
      </w:r>
      <w:r w:rsidR="00323E95">
        <w:rPr>
          <w:rFonts w:ascii="Helvetica" w:hAnsi="Helvetica"/>
          <w:color w:val="auto"/>
          <w:sz w:val="24"/>
          <w:szCs w:val="24"/>
        </w:rPr>
        <w:t xml:space="preserve">un </w:t>
      </w:r>
      <w:r w:rsidRPr="00206E11">
        <w:rPr>
          <w:rFonts w:ascii="Helvetica" w:hAnsi="Helvetica"/>
          <w:color w:val="auto"/>
          <w:sz w:val="24"/>
          <w:szCs w:val="24"/>
        </w:rPr>
        <w:t>impedimento in termini di progettazione.</w:t>
      </w:r>
    </w:p>
    <w:p w14:paraId="30927F0B" w14:textId="77777777" w:rsidR="000314D1" w:rsidRDefault="000314D1" w:rsidP="00EC7E8A">
      <w:pPr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4E6A9121" w14:textId="60B66E36" w:rsidR="000314D1" w:rsidRDefault="000314D1" w:rsidP="00EC7E8A">
      <w:pPr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 w:rsidRPr="00206E11">
        <w:rPr>
          <w:rFonts w:ascii="Helvetica" w:hAnsi="Helvetica"/>
          <w:color w:val="auto"/>
          <w:sz w:val="24"/>
          <w:szCs w:val="24"/>
        </w:rPr>
        <w:t>ELAX di FIORA è composto da un materiale</w:t>
      </w:r>
      <w:r>
        <w:rPr>
          <w:rFonts w:ascii="Helvetica" w:hAnsi="Helvetica"/>
          <w:color w:val="auto"/>
          <w:sz w:val="24"/>
          <w:szCs w:val="24"/>
        </w:rPr>
        <w:t xml:space="preserve"> brevettato, </w:t>
      </w:r>
      <w:r w:rsidRPr="000314D1">
        <w:rPr>
          <w:rFonts w:ascii="Helvetica" w:hAnsi="Helvetica"/>
          <w:b/>
          <w:color w:val="auto"/>
          <w:sz w:val="24"/>
          <w:szCs w:val="24"/>
        </w:rPr>
        <w:t>Elaxpol</w:t>
      </w:r>
      <w:r w:rsidRPr="000314D1">
        <w:rPr>
          <w:rFonts w:asciiTheme="minorHAnsi" w:hAnsiTheme="minorHAnsi"/>
          <w:b/>
          <w:color w:val="auto"/>
          <w:sz w:val="24"/>
          <w:szCs w:val="24"/>
          <w:vertAlign w:val="superscript"/>
        </w:rPr>
        <w:t>®</w:t>
      </w:r>
      <w:r>
        <w:rPr>
          <w:rFonts w:ascii="Helvetica" w:hAnsi="Helvetica"/>
          <w:color w:val="auto"/>
          <w:sz w:val="24"/>
          <w:szCs w:val="24"/>
        </w:rPr>
        <w:t xml:space="preserve">, </w:t>
      </w:r>
      <w:r w:rsidRPr="00206E11">
        <w:rPr>
          <w:rFonts w:ascii="Helvetica" w:hAnsi="Helvetica"/>
          <w:color w:val="auto"/>
          <w:sz w:val="24"/>
          <w:szCs w:val="24"/>
        </w:rPr>
        <w:t xml:space="preserve"> omogeneo e resistente</w:t>
      </w:r>
      <w:r>
        <w:rPr>
          <w:rFonts w:ascii="Helvetica" w:hAnsi="Helvetica"/>
          <w:color w:val="auto"/>
          <w:sz w:val="24"/>
          <w:szCs w:val="24"/>
        </w:rPr>
        <w:t xml:space="preserve"> ad eventuali colpi</w:t>
      </w:r>
      <w:r w:rsidR="00A548E7">
        <w:rPr>
          <w:rFonts w:ascii="Helvetica" w:hAnsi="Helvetica"/>
          <w:color w:val="auto"/>
          <w:sz w:val="24"/>
          <w:szCs w:val="24"/>
        </w:rPr>
        <w:t xml:space="preserve"> accidentali</w:t>
      </w:r>
      <w:r w:rsidR="00BC607A">
        <w:rPr>
          <w:rFonts w:ascii="Helvetica" w:hAnsi="Helvetica"/>
          <w:color w:val="auto"/>
          <w:sz w:val="24"/>
          <w:szCs w:val="24"/>
        </w:rPr>
        <w:t>,</w:t>
      </w:r>
      <w:r w:rsidRPr="00206E11">
        <w:rPr>
          <w:rFonts w:ascii="Helvetica" w:hAnsi="Helvetica"/>
          <w:color w:val="auto"/>
          <w:sz w:val="24"/>
          <w:szCs w:val="24"/>
        </w:rPr>
        <w:t xml:space="preserve"> </w:t>
      </w:r>
      <w:r>
        <w:rPr>
          <w:rFonts w:ascii="Helvetica" w:hAnsi="Helvetica"/>
          <w:color w:val="auto"/>
          <w:sz w:val="24"/>
          <w:szCs w:val="24"/>
        </w:rPr>
        <w:t xml:space="preserve">miscelato al colore in massa, </w:t>
      </w:r>
      <w:r w:rsidRPr="007A2A80">
        <w:rPr>
          <w:rFonts w:ascii="Helvetica" w:hAnsi="Helvetica"/>
          <w:color w:val="auto"/>
          <w:sz w:val="24"/>
          <w:szCs w:val="24"/>
        </w:rPr>
        <w:t>quindi c</w:t>
      </w:r>
      <w:r>
        <w:rPr>
          <w:rFonts w:ascii="Helvetica" w:hAnsi="Helvetica"/>
          <w:color w:val="auto"/>
          <w:sz w:val="24"/>
          <w:szCs w:val="24"/>
        </w:rPr>
        <w:t>on</w:t>
      </w:r>
      <w:r w:rsidRPr="007A2A80">
        <w:rPr>
          <w:rFonts w:ascii="Helvetica" w:hAnsi="Helvetica"/>
          <w:color w:val="auto"/>
          <w:sz w:val="24"/>
          <w:szCs w:val="24"/>
        </w:rPr>
        <w:t xml:space="preserve"> una superfice continua e regolare. </w:t>
      </w:r>
      <w:r w:rsidR="00BC607A">
        <w:rPr>
          <w:rFonts w:ascii="Helvetica" w:hAnsi="Helvetica"/>
          <w:color w:val="auto"/>
          <w:sz w:val="24"/>
          <w:szCs w:val="24"/>
        </w:rPr>
        <w:t xml:space="preserve">Nella finitura bianca ricorda la tipica architettura greca o </w:t>
      </w:r>
      <w:r w:rsidR="00A548E7">
        <w:rPr>
          <w:rFonts w:ascii="Helvetica" w:hAnsi="Helvetica"/>
          <w:color w:val="auto"/>
          <w:sz w:val="24"/>
          <w:szCs w:val="24"/>
        </w:rPr>
        <w:t>una spiaggia fine e luminosa. Unita</w:t>
      </w:r>
      <w:r w:rsidR="00BC607A">
        <w:rPr>
          <w:rFonts w:ascii="Helvetica" w:hAnsi="Helvetica"/>
          <w:color w:val="auto"/>
          <w:sz w:val="24"/>
          <w:szCs w:val="24"/>
        </w:rPr>
        <w:t xml:space="preserve"> alle sue caratteristiche di</w:t>
      </w:r>
      <w:r w:rsidR="00A548E7">
        <w:rPr>
          <w:rFonts w:ascii="Helvetica" w:hAnsi="Helvetica"/>
          <w:color w:val="auto"/>
          <w:sz w:val="24"/>
          <w:szCs w:val="24"/>
        </w:rPr>
        <w:t xml:space="preserve"> piacevole</w:t>
      </w:r>
      <w:r w:rsidR="00BC607A">
        <w:rPr>
          <w:rFonts w:ascii="Helvetica" w:hAnsi="Helvetica"/>
          <w:color w:val="auto"/>
          <w:sz w:val="24"/>
          <w:szCs w:val="24"/>
        </w:rPr>
        <w:t xml:space="preserve"> morbidezza e calore al tatto, </w:t>
      </w:r>
      <w:r w:rsidR="00A548E7">
        <w:rPr>
          <w:rFonts w:ascii="Helvetica" w:hAnsi="Helvetica"/>
          <w:color w:val="auto"/>
          <w:sz w:val="24"/>
          <w:szCs w:val="24"/>
        </w:rPr>
        <w:t>può creare un momento di benessere e totale relax</w:t>
      </w:r>
      <w:r w:rsidR="001F1E3A">
        <w:rPr>
          <w:rFonts w:ascii="Helvetica" w:hAnsi="Helvetica"/>
          <w:color w:val="auto"/>
          <w:sz w:val="24"/>
          <w:szCs w:val="24"/>
        </w:rPr>
        <w:t xml:space="preserve"> estivo</w:t>
      </w:r>
      <w:bookmarkStart w:id="0" w:name="_GoBack"/>
      <w:bookmarkEnd w:id="0"/>
      <w:r w:rsidR="00A548E7">
        <w:rPr>
          <w:rFonts w:ascii="Helvetica" w:hAnsi="Helvetica"/>
          <w:color w:val="auto"/>
          <w:sz w:val="24"/>
          <w:szCs w:val="24"/>
        </w:rPr>
        <w:t>.</w:t>
      </w:r>
    </w:p>
    <w:p w14:paraId="18CD222A" w14:textId="3700B82A" w:rsidR="000018D1" w:rsidRPr="000314D1" w:rsidRDefault="000314D1" w:rsidP="00EC7E8A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7A2A80">
        <w:rPr>
          <w:rFonts w:ascii="Helvetica" w:hAnsi="Helvetica"/>
          <w:color w:val="auto"/>
          <w:sz w:val="24"/>
          <w:szCs w:val="24"/>
        </w:rPr>
        <w:t>Il rivoluzionario pia</w:t>
      </w:r>
      <w:r>
        <w:rPr>
          <w:rFonts w:ascii="Helvetica" w:hAnsi="Helvetica"/>
          <w:color w:val="auto"/>
          <w:sz w:val="24"/>
          <w:szCs w:val="24"/>
        </w:rPr>
        <w:t>tto doccia dell’azienda spagnola</w:t>
      </w:r>
      <w:r w:rsidRPr="007A2A80">
        <w:rPr>
          <w:rFonts w:ascii="Helvetica" w:hAnsi="Helvetica"/>
          <w:color w:val="auto"/>
          <w:sz w:val="24"/>
          <w:szCs w:val="24"/>
        </w:rPr>
        <w:t xml:space="preserve"> risulta naturalmente </w:t>
      </w:r>
      <w:r w:rsidRPr="007A2A80">
        <w:rPr>
          <w:rFonts w:asciiTheme="minorHAnsi" w:hAnsiTheme="minorHAnsi"/>
          <w:color w:val="auto"/>
          <w:sz w:val="24"/>
          <w:szCs w:val="24"/>
        </w:rPr>
        <w:t>antiscivolo</w:t>
      </w:r>
      <w:r w:rsidR="00BC607A">
        <w:rPr>
          <w:rFonts w:asciiTheme="minorHAnsi" w:hAnsiTheme="minorHAnsi"/>
          <w:color w:val="auto"/>
          <w:sz w:val="24"/>
          <w:szCs w:val="24"/>
        </w:rPr>
        <w:t xml:space="preserve"> e antibatterico.</w:t>
      </w:r>
    </w:p>
    <w:p w14:paraId="129B1F0E" w14:textId="77777777" w:rsidR="000314D1" w:rsidRDefault="000314D1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6B6018D8" w14:textId="20FA2694" w:rsidR="000A4640" w:rsidRDefault="000018D1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 xml:space="preserve">Anche in caso di spazi particolarmente ampi che richiedono soluzioni che </w:t>
      </w:r>
      <w:r w:rsidR="009D5899">
        <w:rPr>
          <w:rFonts w:ascii="Helvetica" w:hAnsi="Helvetica"/>
          <w:color w:val="auto"/>
          <w:sz w:val="24"/>
          <w:szCs w:val="24"/>
        </w:rPr>
        <w:t>si adeguino al</w:t>
      </w:r>
      <w:r>
        <w:rPr>
          <w:rFonts w:ascii="Helvetica" w:hAnsi="Helvetica"/>
          <w:color w:val="auto"/>
          <w:sz w:val="24"/>
          <w:szCs w:val="24"/>
        </w:rPr>
        <w:t xml:space="preserve"> progetto e non i</w:t>
      </w:r>
      <w:r w:rsidR="00C37BAC">
        <w:rPr>
          <w:rFonts w:ascii="Helvetica" w:hAnsi="Helvetica"/>
          <w:color w:val="auto"/>
          <w:sz w:val="24"/>
          <w:szCs w:val="24"/>
        </w:rPr>
        <w:t>l contrario, ELAX è la risposta</w:t>
      </w:r>
      <w:r w:rsidR="009D5899">
        <w:rPr>
          <w:rFonts w:ascii="Helvetica" w:hAnsi="Helvetica"/>
          <w:color w:val="auto"/>
          <w:sz w:val="24"/>
          <w:szCs w:val="24"/>
        </w:rPr>
        <w:t xml:space="preserve">. </w:t>
      </w:r>
      <w:r w:rsidR="000A4640">
        <w:rPr>
          <w:rFonts w:ascii="Helvetica" w:hAnsi="Helvetica"/>
          <w:color w:val="auto"/>
          <w:sz w:val="24"/>
          <w:szCs w:val="24"/>
        </w:rPr>
        <w:t xml:space="preserve">E’ disponibile in un </w:t>
      </w:r>
      <w:r w:rsidR="000A4640" w:rsidRPr="00951FE1">
        <w:rPr>
          <w:rFonts w:ascii="Helvetica" w:hAnsi="Helvetica"/>
          <w:i/>
          <w:color w:val="auto"/>
          <w:sz w:val="24"/>
          <w:szCs w:val="24"/>
        </w:rPr>
        <w:t>range</w:t>
      </w:r>
      <w:r w:rsidR="000A4640">
        <w:rPr>
          <w:rFonts w:ascii="Helvetica" w:hAnsi="Helvetica"/>
          <w:color w:val="auto"/>
          <w:sz w:val="24"/>
          <w:szCs w:val="24"/>
        </w:rPr>
        <w:t xml:space="preserve"> di misure che vanno da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>cm 70</w:t>
      </w:r>
      <w:r w:rsidR="000A4640">
        <w:rPr>
          <w:rFonts w:ascii="Helvetica" w:hAnsi="Helvetica"/>
          <w:color w:val="auto"/>
          <w:sz w:val="24"/>
          <w:szCs w:val="24"/>
        </w:rPr>
        <w:t xml:space="preserve"> larghezza X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>100</w:t>
      </w:r>
      <w:r w:rsidR="000A4640">
        <w:rPr>
          <w:rFonts w:ascii="Helvetica" w:hAnsi="Helvetica"/>
          <w:color w:val="auto"/>
          <w:sz w:val="24"/>
          <w:szCs w:val="24"/>
        </w:rPr>
        <w:t xml:space="preserve"> lunghezza ad un massimo di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 xml:space="preserve"> </w:t>
      </w:r>
      <w:r w:rsidR="000A4640">
        <w:rPr>
          <w:rFonts w:ascii="Helvetica" w:hAnsi="Helvetica"/>
          <w:b/>
          <w:color w:val="auto"/>
          <w:sz w:val="24"/>
          <w:szCs w:val="24"/>
        </w:rPr>
        <w:t xml:space="preserve">cm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>120</w:t>
      </w:r>
      <w:r w:rsidR="000A4640">
        <w:rPr>
          <w:rFonts w:ascii="Helvetica" w:hAnsi="Helvetica"/>
          <w:color w:val="auto"/>
          <w:sz w:val="24"/>
          <w:szCs w:val="24"/>
        </w:rPr>
        <w:t xml:space="preserve"> </w:t>
      </w:r>
      <w:r w:rsidR="00B12C0B">
        <w:rPr>
          <w:rFonts w:ascii="Helvetica" w:hAnsi="Helvetica"/>
          <w:color w:val="auto"/>
          <w:sz w:val="24"/>
          <w:szCs w:val="24"/>
        </w:rPr>
        <w:t>larghezza</w:t>
      </w:r>
      <w:r w:rsidR="000A4640">
        <w:rPr>
          <w:rFonts w:ascii="Helvetica" w:hAnsi="Helvetica"/>
          <w:color w:val="auto"/>
          <w:sz w:val="24"/>
          <w:szCs w:val="24"/>
        </w:rPr>
        <w:t xml:space="preserve">  x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>250</w:t>
      </w:r>
      <w:r w:rsidR="00B12C0B">
        <w:rPr>
          <w:rFonts w:ascii="Helvetica" w:hAnsi="Helvetica"/>
          <w:color w:val="auto"/>
          <w:sz w:val="24"/>
          <w:szCs w:val="24"/>
        </w:rPr>
        <w:t xml:space="preserve"> lunghezza.</w:t>
      </w:r>
      <w:r>
        <w:rPr>
          <w:rFonts w:ascii="Helvetica" w:hAnsi="Helvetica"/>
          <w:color w:val="auto"/>
          <w:sz w:val="24"/>
          <w:szCs w:val="24"/>
        </w:rPr>
        <w:t xml:space="preserve"> </w:t>
      </w:r>
      <w:r w:rsidR="000A4640">
        <w:rPr>
          <w:rFonts w:ascii="Helvetica" w:hAnsi="Helvetica"/>
          <w:color w:val="auto"/>
          <w:sz w:val="24"/>
          <w:szCs w:val="24"/>
        </w:rPr>
        <w:t xml:space="preserve">E’ a catalogo anche un modello che misura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>cm</w:t>
      </w:r>
      <w:r w:rsidR="000A4640">
        <w:rPr>
          <w:rFonts w:ascii="Helvetica" w:hAnsi="Helvetica"/>
          <w:color w:val="auto"/>
          <w:sz w:val="24"/>
          <w:szCs w:val="24"/>
        </w:rPr>
        <w:t xml:space="preserve">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 xml:space="preserve">145 </w:t>
      </w:r>
      <w:r w:rsidR="000A4640">
        <w:rPr>
          <w:rFonts w:ascii="Helvetica" w:hAnsi="Helvetica"/>
          <w:color w:val="auto"/>
          <w:sz w:val="24"/>
          <w:szCs w:val="24"/>
        </w:rPr>
        <w:t xml:space="preserve">larghezza x </w:t>
      </w:r>
      <w:r w:rsidR="000A4640" w:rsidRPr="000A4640">
        <w:rPr>
          <w:rFonts w:ascii="Helvetica" w:hAnsi="Helvetica"/>
          <w:b/>
          <w:color w:val="auto"/>
          <w:sz w:val="24"/>
          <w:szCs w:val="24"/>
        </w:rPr>
        <w:t>145 cm</w:t>
      </w:r>
      <w:r w:rsidR="000A4640">
        <w:rPr>
          <w:rFonts w:ascii="Helvetica" w:hAnsi="Helvetica"/>
          <w:color w:val="auto"/>
          <w:sz w:val="24"/>
          <w:szCs w:val="24"/>
        </w:rPr>
        <w:t xml:space="preserve"> lunghezza. </w:t>
      </w:r>
    </w:p>
    <w:p w14:paraId="3FEEA197" w14:textId="3B951C23" w:rsidR="000314D1" w:rsidRDefault="000A4640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 xml:space="preserve">All’interno di questa gamma di misure è possibile realizzare la forma desiderata </w:t>
      </w:r>
      <w:r w:rsidR="00C37BAC">
        <w:rPr>
          <w:rFonts w:ascii="Helvetica" w:hAnsi="Helvetica"/>
          <w:color w:val="auto"/>
          <w:sz w:val="24"/>
          <w:szCs w:val="24"/>
        </w:rPr>
        <w:t>con il</w:t>
      </w:r>
      <w:r w:rsidR="00C37BAC" w:rsidRPr="000A4640">
        <w:rPr>
          <w:rFonts w:ascii="Helvetica" w:hAnsi="Helvetica"/>
          <w:b/>
          <w:color w:val="auto"/>
          <w:sz w:val="24"/>
          <w:szCs w:val="24"/>
        </w:rPr>
        <w:t xml:space="preserve"> solo ausilio di un taglierino </w:t>
      </w:r>
      <w:r w:rsidR="000018D1" w:rsidRPr="000A4640">
        <w:rPr>
          <w:rFonts w:ascii="Helvetica" w:hAnsi="Helvetica"/>
          <w:b/>
          <w:color w:val="auto"/>
          <w:sz w:val="24"/>
          <w:szCs w:val="24"/>
        </w:rPr>
        <w:t>anche in fase di posa</w:t>
      </w:r>
      <w:r w:rsidR="000314D1">
        <w:rPr>
          <w:rFonts w:ascii="Helvetica" w:hAnsi="Helvetica"/>
          <w:b/>
          <w:color w:val="auto"/>
          <w:sz w:val="24"/>
          <w:szCs w:val="24"/>
        </w:rPr>
        <w:t xml:space="preserve"> e scegliere tra dieci colori</w:t>
      </w:r>
      <w:r w:rsidR="00EC7E8A">
        <w:rPr>
          <w:rFonts w:ascii="Helvetica" w:hAnsi="Helvetica"/>
          <w:b/>
          <w:color w:val="auto"/>
          <w:sz w:val="24"/>
          <w:szCs w:val="24"/>
        </w:rPr>
        <w:t xml:space="preserve"> a catalogo</w:t>
      </w:r>
      <w:r w:rsidR="000018D1">
        <w:rPr>
          <w:rFonts w:ascii="Helvetica" w:hAnsi="Helvetica"/>
          <w:color w:val="auto"/>
          <w:sz w:val="24"/>
          <w:szCs w:val="24"/>
        </w:rPr>
        <w:t>.</w:t>
      </w:r>
    </w:p>
    <w:p w14:paraId="635D4715" w14:textId="77777777" w:rsidR="00EC7E8A" w:rsidRDefault="00EC7E8A" w:rsidP="00EC7E8A">
      <w:pPr>
        <w:widowControl w:val="0"/>
        <w:spacing w:after="0" w:line="240" w:lineRule="auto"/>
        <w:jc w:val="both"/>
        <w:rPr>
          <w:rFonts w:ascii="Helvetica" w:hAnsi="Helvetica"/>
          <w:color w:val="auto"/>
          <w:sz w:val="24"/>
          <w:szCs w:val="24"/>
        </w:rPr>
      </w:pPr>
    </w:p>
    <w:p w14:paraId="3F1BD873" w14:textId="7F44E89F" w:rsidR="003C5750" w:rsidRPr="00206E11" w:rsidRDefault="007A2A80" w:rsidP="00EC7E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="Helvetica" w:hAnsi="Helvetica"/>
          <w:color w:val="auto"/>
          <w:sz w:val="24"/>
          <w:szCs w:val="24"/>
        </w:rPr>
        <w:t>Due i sistemi di scarico</w:t>
      </w:r>
      <w:r w:rsidR="000314D1">
        <w:rPr>
          <w:rFonts w:ascii="Helvetica" w:hAnsi="Helvetica"/>
          <w:color w:val="auto"/>
          <w:sz w:val="24"/>
          <w:szCs w:val="24"/>
        </w:rPr>
        <w:t xml:space="preserve"> disponibili</w:t>
      </w:r>
      <w:r>
        <w:rPr>
          <w:rFonts w:ascii="Helvetica" w:hAnsi="Helvetica"/>
          <w:color w:val="auto"/>
          <w:sz w:val="24"/>
          <w:szCs w:val="24"/>
        </w:rPr>
        <w:t xml:space="preserve">: il </w:t>
      </w:r>
      <w:r w:rsidR="003C5750">
        <w:rPr>
          <w:rFonts w:asciiTheme="minorHAnsi" w:hAnsiTheme="minorHAnsi"/>
          <w:color w:val="auto"/>
          <w:sz w:val="24"/>
          <w:szCs w:val="24"/>
        </w:rPr>
        <w:t>TEA SYSTEM</w:t>
      </w:r>
      <w:r w:rsidRPr="007A2A80">
        <w:rPr>
          <w:rFonts w:asciiTheme="minorHAnsi" w:hAnsiTheme="minorHAnsi"/>
          <w:color w:val="auto"/>
          <w:sz w:val="24"/>
          <w:szCs w:val="24"/>
          <w:vertAlign w:val="superscript"/>
        </w:rPr>
        <w:t>®</w:t>
      </w:r>
      <w:r w:rsidR="003C5750">
        <w:rPr>
          <w:rFonts w:asciiTheme="minorHAnsi" w:hAnsiTheme="minorHAnsi"/>
          <w:color w:val="auto"/>
          <w:sz w:val="24"/>
          <w:szCs w:val="24"/>
        </w:rPr>
        <w:t xml:space="preserve"> in acciaio</w:t>
      </w:r>
      <w:r w:rsidR="003C5750" w:rsidRPr="00206E1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0F702A">
        <w:rPr>
          <w:rFonts w:asciiTheme="minorHAnsi" w:hAnsiTheme="minorHAnsi"/>
          <w:color w:val="auto"/>
          <w:sz w:val="24"/>
          <w:szCs w:val="24"/>
        </w:rPr>
        <w:t>inox</w:t>
      </w:r>
      <w:r>
        <w:rPr>
          <w:rFonts w:asciiTheme="minorHAnsi" w:hAnsiTheme="minorHAnsi"/>
          <w:color w:val="auto"/>
          <w:sz w:val="24"/>
          <w:szCs w:val="24"/>
        </w:rPr>
        <w:t>,</w:t>
      </w:r>
      <w:r w:rsidR="003C5750">
        <w:rPr>
          <w:rFonts w:asciiTheme="minorHAnsi" w:hAnsiTheme="minorHAnsi" w:cs="Times New Roman"/>
          <w:color w:val="auto"/>
          <w:sz w:val="24"/>
          <w:szCs w:val="24"/>
        </w:rPr>
        <w:t xml:space="preserve"> una soluzione </w:t>
      </w:r>
      <w:r w:rsidR="003C5750" w:rsidRPr="00206E11">
        <w:rPr>
          <w:rFonts w:asciiTheme="minorHAnsi" w:hAnsiTheme="minorHAnsi" w:cs="Times New Roman"/>
          <w:color w:val="auto"/>
          <w:sz w:val="24"/>
          <w:szCs w:val="24"/>
        </w:rPr>
        <w:t xml:space="preserve">di design che offre uno scarico rapido </w:t>
      </w:r>
      <w:r w:rsidR="003C5750">
        <w:rPr>
          <w:rFonts w:asciiTheme="minorHAnsi" w:hAnsiTheme="minorHAnsi" w:cs="Times New Roman"/>
          <w:color w:val="auto"/>
          <w:sz w:val="24"/>
          <w:szCs w:val="24"/>
        </w:rPr>
        <w:t>e</w:t>
      </w:r>
      <w:r w:rsidR="003C5750">
        <w:rPr>
          <w:rFonts w:asciiTheme="minorHAnsi" w:hAnsiTheme="minorHAnsi"/>
          <w:color w:val="auto"/>
          <w:sz w:val="24"/>
          <w:szCs w:val="24"/>
        </w:rPr>
        <w:t xml:space="preserve"> prevede la</w:t>
      </w:r>
      <w:r w:rsidR="00BD7A07">
        <w:rPr>
          <w:rFonts w:asciiTheme="minorHAnsi" w:hAnsiTheme="minorHAnsi"/>
          <w:color w:val="auto"/>
          <w:sz w:val="24"/>
          <w:szCs w:val="24"/>
        </w:rPr>
        <w:t xml:space="preserve"> possibilità di </w:t>
      </w:r>
      <w:r>
        <w:rPr>
          <w:rFonts w:asciiTheme="minorHAnsi" w:hAnsiTheme="minorHAnsi"/>
          <w:color w:val="auto"/>
          <w:sz w:val="24"/>
          <w:szCs w:val="24"/>
        </w:rPr>
        <w:t>rivestire le canaline</w:t>
      </w:r>
      <w:r w:rsidR="000314D1">
        <w:rPr>
          <w:rFonts w:asciiTheme="minorHAnsi" w:hAnsiTheme="minorHAnsi"/>
          <w:color w:val="auto"/>
          <w:sz w:val="24"/>
          <w:szCs w:val="24"/>
        </w:rPr>
        <w:t xml:space="preserve"> longitudinalmente o </w:t>
      </w:r>
      <w:r w:rsidR="00951FE1">
        <w:rPr>
          <w:rFonts w:asciiTheme="minorHAnsi" w:hAnsiTheme="minorHAnsi"/>
          <w:color w:val="auto"/>
          <w:sz w:val="24"/>
          <w:szCs w:val="24"/>
        </w:rPr>
        <w:t>trasversalmente</w:t>
      </w:r>
      <w:r w:rsidR="003C5750" w:rsidRPr="00206E1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C5750">
        <w:rPr>
          <w:rFonts w:asciiTheme="minorHAnsi" w:hAnsiTheme="minorHAnsi"/>
          <w:color w:val="auto"/>
          <w:sz w:val="24"/>
          <w:szCs w:val="24"/>
        </w:rPr>
        <w:t>nel</w:t>
      </w:r>
      <w:r w:rsidR="003C5750" w:rsidRPr="00206E11">
        <w:rPr>
          <w:rFonts w:asciiTheme="minorHAnsi" w:hAnsiTheme="minorHAnsi" w:cs="Times New Roman"/>
          <w:color w:val="auto"/>
          <w:sz w:val="24"/>
          <w:szCs w:val="24"/>
        </w:rPr>
        <w:t>lo stesso materiale con cui si realizza il piatto doccia</w:t>
      </w:r>
      <w:r>
        <w:rPr>
          <w:rFonts w:asciiTheme="minorHAnsi" w:hAnsiTheme="minorHAnsi"/>
          <w:color w:val="auto"/>
          <w:sz w:val="24"/>
          <w:szCs w:val="24"/>
        </w:rPr>
        <w:t xml:space="preserve">: il CLASSIC </w:t>
      </w:r>
      <w:r w:rsidR="000314D1">
        <w:rPr>
          <w:rFonts w:asciiTheme="minorHAnsi" w:hAnsiTheme="minorHAnsi"/>
          <w:color w:val="auto"/>
          <w:sz w:val="24"/>
          <w:szCs w:val="24"/>
        </w:rPr>
        <w:t>un sistema  con</w:t>
      </w:r>
      <w:r>
        <w:rPr>
          <w:rFonts w:asciiTheme="minorHAnsi" w:hAnsiTheme="minorHAnsi"/>
          <w:color w:val="auto"/>
          <w:sz w:val="24"/>
          <w:szCs w:val="24"/>
        </w:rPr>
        <w:t xml:space="preserve"> scarico centrale per una maggiore libertà progettuale.</w:t>
      </w:r>
    </w:p>
    <w:p w14:paraId="7E55B84F" w14:textId="77777777" w:rsidR="000F702A" w:rsidRPr="0002413D" w:rsidRDefault="000F702A" w:rsidP="000F702A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5AFBB95B" w14:textId="5D31F2E6" w:rsidR="00ED09C1" w:rsidRPr="00BD7A07" w:rsidRDefault="003B550D" w:rsidP="000F702A">
      <w:pPr>
        <w:widowControl w:val="0"/>
        <w:spacing w:after="0" w:line="240" w:lineRule="auto"/>
        <w:rPr>
          <w:rFonts w:asciiTheme="minorHAnsi" w:eastAsia="Arial" w:hAnsiTheme="minorHAnsi" w:cs="Arial"/>
          <w:b/>
          <w:color w:val="auto"/>
          <w:u w:color="FFFFFF"/>
        </w:rPr>
      </w:pPr>
      <w:r w:rsidRPr="00BD7A07">
        <w:rPr>
          <w:rFonts w:asciiTheme="minorHAnsi" w:eastAsia="Arial" w:hAnsiTheme="minorHAnsi" w:cs="Arial"/>
          <w:b/>
          <w:color w:val="auto"/>
          <w:u w:color="FFFFFF"/>
        </w:rPr>
        <w:t>Highlights</w:t>
      </w:r>
    </w:p>
    <w:p w14:paraId="426CB047" w14:textId="77777777" w:rsidR="00A548E7" w:rsidRDefault="008A36D9" w:rsidP="00A548E7">
      <w:pPr>
        <w:widowControl w:val="0"/>
        <w:spacing w:after="0" w:line="240" w:lineRule="auto"/>
        <w:jc w:val="both"/>
        <w:rPr>
          <w:rFonts w:asciiTheme="minorHAnsi" w:hAnsiTheme="minorHAnsi"/>
          <w:color w:val="auto"/>
        </w:rPr>
      </w:pPr>
      <w:r w:rsidRPr="00BD7A07">
        <w:rPr>
          <w:rFonts w:asciiTheme="minorHAnsi" w:hAnsiTheme="minorHAnsi"/>
          <w:color w:val="auto"/>
          <w:u w:color="FFFFFF"/>
        </w:rPr>
        <w:t>Fiora, protagonista del b</w:t>
      </w:r>
      <w:r w:rsidR="003B550D" w:rsidRPr="00BD7A07">
        <w:rPr>
          <w:rFonts w:asciiTheme="minorHAnsi" w:hAnsiTheme="minorHAnsi"/>
          <w:color w:val="auto"/>
          <w:u w:color="FFFFFF"/>
        </w:rPr>
        <w:t>agno di design da oltre 30 anni</w:t>
      </w:r>
      <w:r w:rsidRPr="00BD7A07">
        <w:rPr>
          <w:rFonts w:asciiTheme="minorHAnsi" w:hAnsiTheme="minorHAnsi"/>
          <w:color w:val="auto"/>
          <w:u w:color="FFFFFF"/>
        </w:rPr>
        <w:t xml:space="preserve"> </w:t>
      </w:r>
      <w:r w:rsidR="008802C3" w:rsidRPr="00BD7A07">
        <w:rPr>
          <w:rFonts w:asciiTheme="minorHAnsi" w:hAnsiTheme="minorHAnsi"/>
          <w:color w:val="auto"/>
          <w:u w:color="FFFFFF"/>
        </w:rPr>
        <w:t>con i suoi prod</w:t>
      </w:r>
      <w:r w:rsidRPr="00BD7A07">
        <w:rPr>
          <w:rFonts w:asciiTheme="minorHAnsi" w:hAnsiTheme="minorHAnsi"/>
          <w:color w:val="auto"/>
          <w:u w:color="FFFFFF"/>
        </w:rPr>
        <w:t>otti realizzati con materiali unici ed esclusivi</w:t>
      </w:r>
      <w:r w:rsidR="003C5750" w:rsidRPr="00BD7A07">
        <w:rPr>
          <w:rFonts w:asciiTheme="minorHAnsi" w:hAnsiTheme="minorHAnsi"/>
          <w:color w:val="auto"/>
          <w:u w:color="FFFFFF"/>
        </w:rPr>
        <w:t xml:space="preserve"> </w:t>
      </w:r>
      <w:r w:rsidR="003B550D" w:rsidRPr="00BD7A07">
        <w:rPr>
          <w:rFonts w:asciiTheme="minorHAnsi" w:hAnsiTheme="minorHAnsi"/>
          <w:color w:val="auto"/>
          <w:u w:color="FFFFFF"/>
        </w:rPr>
        <w:t>è un’</w:t>
      </w:r>
      <w:r w:rsidR="008802C3" w:rsidRPr="00BD7A07">
        <w:rPr>
          <w:rFonts w:asciiTheme="minorHAnsi" w:hAnsiTheme="minorHAnsi"/>
          <w:color w:val="auto"/>
        </w:rPr>
        <w:t>azienda spagnola</w:t>
      </w:r>
      <w:r w:rsidR="003C5750" w:rsidRPr="00BD7A07">
        <w:rPr>
          <w:rFonts w:asciiTheme="minorHAnsi" w:hAnsiTheme="minorHAnsi"/>
          <w:color w:val="auto"/>
        </w:rPr>
        <w:t xml:space="preserve"> di recente entrata a far parte del Gruppo Royo.</w:t>
      </w:r>
      <w:r w:rsidR="003C5750" w:rsidRPr="00BD7A07">
        <w:rPr>
          <w:rFonts w:asciiTheme="minorHAnsi" w:hAnsiTheme="minorHAnsi"/>
          <w:b/>
          <w:bCs/>
          <w:color w:val="auto"/>
        </w:rPr>
        <w:t xml:space="preserve"> </w:t>
      </w:r>
      <w:r w:rsidR="003C5750" w:rsidRPr="00BD7A07">
        <w:rPr>
          <w:rFonts w:asciiTheme="minorHAnsi" w:hAnsiTheme="minorHAnsi"/>
          <w:bCs/>
          <w:color w:val="auto"/>
        </w:rPr>
        <w:t>Fiora rimane impegnata come sempre nelle sue attività d</w:t>
      </w:r>
      <w:r w:rsidR="003C5750" w:rsidRPr="00BD7A07">
        <w:rPr>
          <w:rFonts w:asciiTheme="minorHAnsi" w:hAnsiTheme="minorHAnsi"/>
          <w:color w:val="auto"/>
        </w:rPr>
        <w:t>i sperimentazione</w:t>
      </w:r>
      <w:r w:rsidR="008802C3" w:rsidRPr="00BD7A07">
        <w:rPr>
          <w:rFonts w:asciiTheme="minorHAnsi" w:hAnsiTheme="minorHAnsi"/>
          <w:color w:val="auto"/>
        </w:rPr>
        <w:t xml:space="preserve">, </w:t>
      </w:r>
      <w:r w:rsidR="003C5750" w:rsidRPr="00BD7A07">
        <w:rPr>
          <w:rFonts w:asciiTheme="minorHAnsi" w:hAnsiTheme="minorHAnsi"/>
          <w:color w:val="auto"/>
        </w:rPr>
        <w:t>innovazione</w:t>
      </w:r>
      <w:r w:rsidR="008802C3" w:rsidRPr="00BD7A07">
        <w:rPr>
          <w:rFonts w:asciiTheme="minorHAnsi" w:hAnsiTheme="minorHAnsi"/>
          <w:color w:val="auto"/>
        </w:rPr>
        <w:t xml:space="preserve"> e </w:t>
      </w:r>
      <w:r w:rsidR="003C5750" w:rsidRPr="00BD7A07">
        <w:rPr>
          <w:rFonts w:asciiTheme="minorHAnsi" w:hAnsiTheme="minorHAnsi"/>
          <w:color w:val="auto"/>
        </w:rPr>
        <w:t>creazione</w:t>
      </w:r>
      <w:r w:rsidR="000F702A">
        <w:rPr>
          <w:rFonts w:asciiTheme="minorHAnsi" w:hAnsiTheme="minorHAnsi"/>
          <w:color w:val="auto"/>
        </w:rPr>
        <w:t xml:space="preserve"> e f</w:t>
      </w:r>
      <w:r w:rsidR="008802C3" w:rsidRPr="00BD7A07">
        <w:rPr>
          <w:rFonts w:asciiTheme="minorHAnsi" w:hAnsiTheme="minorHAnsi"/>
          <w:color w:val="auto"/>
        </w:rPr>
        <w:t xml:space="preserve">a della creatività il suo </w:t>
      </w:r>
      <w:r w:rsidR="008802C3" w:rsidRPr="00BD7A07">
        <w:rPr>
          <w:rFonts w:asciiTheme="minorHAnsi" w:hAnsiTheme="minorHAnsi"/>
          <w:i/>
          <w:iCs/>
          <w:color w:val="auto"/>
        </w:rPr>
        <w:t>calme</w:t>
      </w:r>
      <w:r w:rsidR="008802C3" w:rsidRPr="00BD7A07">
        <w:rPr>
          <w:rFonts w:asciiTheme="minorHAnsi" w:hAnsiTheme="minorHAnsi"/>
          <w:color w:val="auto"/>
        </w:rPr>
        <w:t xml:space="preserve"> condividendo le nuove tendenze del mondo del design, senza perdere di vista personalità e praticità.</w:t>
      </w:r>
    </w:p>
    <w:p w14:paraId="4B4B2592" w14:textId="5EB36517" w:rsidR="00BD7A07" w:rsidRPr="00A548E7" w:rsidRDefault="005737AC" w:rsidP="00A548E7">
      <w:pPr>
        <w:widowControl w:val="0"/>
        <w:spacing w:after="0" w:line="240" w:lineRule="auto"/>
        <w:jc w:val="center"/>
        <w:rPr>
          <w:rStyle w:val="Collegamentoipertestuale"/>
          <w:rFonts w:asciiTheme="minorHAnsi" w:hAnsiTheme="minorHAnsi"/>
          <w:color w:val="auto"/>
          <w:u w:val="none"/>
        </w:rPr>
      </w:pPr>
      <w:hyperlink r:id="rId7" w:history="1">
        <w:r w:rsidR="003B550D" w:rsidRPr="003B550D">
          <w:rPr>
            <w:rStyle w:val="Collegamentoipertestuale"/>
            <w:rFonts w:asciiTheme="minorHAnsi" w:hAnsiTheme="minorHAnsi"/>
            <w:b/>
            <w:bCs/>
            <w:sz w:val="24"/>
            <w:szCs w:val="24"/>
            <w:highlight w:val="yellow"/>
            <w:u w:color="FFFFFF"/>
          </w:rPr>
          <w:t>Link al VIDEO ELAX</w:t>
        </w:r>
      </w:hyperlink>
    </w:p>
    <w:p w14:paraId="5F3F42E5" w14:textId="1EE47A12" w:rsidR="008802C3" w:rsidRPr="00BD7A07" w:rsidRDefault="008802C3" w:rsidP="00BD7A07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u w:val="single" w:color="FFFFFF"/>
        </w:rPr>
      </w:pPr>
      <w:r w:rsidRPr="008802C3">
        <w:rPr>
          <w:rFonts w:cs="Times New Roman"/>
          <w:b/>
          <w:color w:val="333333"/>
        </w:rPr>
        <w:t>Prezzo al pubblico: da Euro 380,00 + IVA</w:t>
      </w:r>
    </w:p>
    <w:p w14:paraId="34CBD188" w14:textId="3CEBC0A9" w:rsidR="0002413D" w:rsidRDefault="0002413D" w:rsidP="00206E11">
      <w:pPr>
        <w:pStyle w:val="Default"/>
        <w:spacing w:after="0" w:line="240" w:lineRule="auto"/>
        <w:jc w:val="center"/>
        <w:rPr>
          <w:rFonts w:cs="Times New Roman"/>
          <w:b/>
          <w:color w:val="333333"/>
          <w:sz w:val="22"/>
          <w:szCs w:val="22"/>
        </w:rPr>
      </w:pPr>
    </w:p>
    <w:p w14:paraId="54E3AAD3" w14:textId="3B4AE345" w:rsidR="00A90B68" w:rsidRPr="00BD7A07" w:rsidRDefault="00A548E7" w:rsidP="00BD7A07">
      <w:pPr>
        <w:pStyle w:val="Default"/>
        <w:spacing w:after="0" w:line="240" w:lineRule="auto"/>
        <w:jc w:val="both"/>
        <w:rPr>
          <w:rStyle w:val="Nessuno"/>
          <w:rFonts w:cs="Times New Roman"/>
          <w:b/>
          <w:color w:val="333333"/>
          <w:sz w:val="22"/>
          <w:szCs w:val="22"/>
        </w:rPr>
      </w:pPr>
      <w:r>
        <w:rPr>
          <w:rFonts w:eastAsia="Arial" w:cs="Arial"/>
          <w:noProof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1CAFA597" wp14:editId="42FDA80E">
                <wp:simplePos x="0" y="0"/>
                <wp:positionH relativeFrom="column">
                  <wp:posOffset>0</wp:posOffset>
                </wp:positionH>
                <wp:positionV relativeFrom="line">
                  <wp:posOffset>22860</wp:posOffset>
                </wp:positionV>
                <wp:extent cx="2514600" cy="788035"/>
                <wp:effectExtent l="0" t="0" r="0" b="0"/>
                <wp:wrapSquare wrapText="bothSides" distT="57150" distB="57150" distL="57150" distR="5715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88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6DF834" w14:textId="77777777" w:rsidR="00A548E7" w:rsidRPr="00206E11" w:rsidRDefault="00A548E7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Theme="minorHAnsi" w:eastAsia="Arial" w:hAnsiTheme="minorHAnsi" w:cs="Arial"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Ufficio Stampa:</w:t>
                            </w:r>
                          </w:p>
                          <w:p w14:paraId="7FD7C485" w14:textId="77777777" w:rsidR="00A548E7" w:rsidRPr="00206E11" w:rsidRDefault="00A548E7">
                            <w:pPr>
                              <w:spacing w:after="0"/>
                              <w:rPr>
                                <w:rFonts w:asciiTheme="minorHAnsi" w:eastAsia="Arial" w:hAnsiTheme="minorHAnsi" w:cs="Arial"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tac comunic@zione</w:t>
                            </w:r>
                            <w:r w:rsidRPr="00206E11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milano|genova</w:t>
                            </w:r>
                          </w:p>
                          <w:p w14:paraId="139B163C" w14:textId="77777777" w:rsidR="00A548E7" w:rsidRPr="00206E11" w:rsidRDefault="00A548E7">
                            <w:pPr>
                              <w:spacing w:after="0"/>
                              <w:rPr>
                                <w:rFonts w:asciiTheme="minorHAnsi" w:eastAsia="Arial" w:hAnsiTheme="minorHAnsi" w:cs="Arial"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tel +39 02 48517618 | 0185 351616 </w:t>
                            </w:r>
                          </w:p>
                          <w:p w14:paraId="3FB0AF46" w14:textId="31F6028E" w:rsidR="00A548E7" w:rsidRPr="00206E11" w:rsidRDefault="00A548E7">
                            <w:pPr>
                              <w:spacing w:after="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206E11">
                                <w:rPr>
                                  <w:rStyle w:val="Hyperlink0"/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press@taconline.it</w:t>
                              </w:r>
                            </w:hyperlink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wrap="square" lIns="91439" tIns="91439" rIns="91439" bIns="9143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left:0;text-align:left;margin-left:0;margin-top:1.8pt;width:198pt;height:62.05pt;z-index:251659264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" filled="f" stroked="f" strokeweight="1pt">
                <v:stroke miterlimit="4"/>
                <v:textbox inset="91439emu,91439emu,91439emu,91439emu">
                  <w:txbxContent>
                    <w:p w14:paraId="726DF834" w14:textId="77777777" w:rsidR="00A548E7" w:rsidRPr="00206E11" w:rsidRDefault="00A548E7">
                      <w:pPr>
                        <w:widowControl w:val="0"/>
                        <w:spacing w:after="0"/>
                        <w:jc w:val="both"/>
                        <w:rPr>
                          <w:rFonts w:asciiTheme="minorHAnsi" w:eastAsia="Arial" w:hAnsiTheme="minorHAnsi" w:cs="Arial"/>
                          <w:sz w:val="16"/>
                          <w:szCs w:val="16"/>
                        </w:rPr>
                      </w:pPr>
                      <w:r w:rsidRPr="00206E11">
                        <w:rPr>
                          <w:rFonts w:asciiTheme="minorHAnsi" w:hAnsiTheme="minorHAnsi"/>
                          <w:sz w:val="16"/>
                          <w:szCs w:val="16"/>
                        </w:rPr>
                        <w:t>Ufficio Stampa:</w:t>
                      </w:r>
                    </w:p>
                    <w:p w14:paraId="7FD7C485" w14:textId="77777777" w:rsidR="00A548E7" w:rsidRPr="00206E11" w:rsidRDefault="00A548E7">
                      <w:pPr>
                        <w:spacing w:after="0"/>
                        <w:rPr>
                          <w:rFonts w:asciiTheme="minorHAnsi" w:eastAsia="Arial" w:hAnsiTheme="minorHAnsi" w:cs="Arial"/>
                          <w:sz w:val="16"/>
                          <w:szCs w:val="16"/>
                        </w:rPr>
                      </w:pPr>
                      <w:r w:rsidRPr="00206E11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  <w:t>tac comunic@zione</w:t>
                      </w:r>
                      <w:r w:rsidRPr="00206E11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milano|genova</w:t>
                      </w:r>
                    </w:p>
                    <w:p w14:paraId="139B163C" w14:textId="77777777" w:rsidR="00A548E7" w:rsidRPr="00206E11" w:rsidRDefault="00A548E7">
                      <w:pPr>
                        <w:spacing w:after="0"/>
                        <w:rPr>
                          <w:rFonts w:asciiTheme="minorHAnsi" w:eastAsia="Arial" w:hAnsiTheme="minorHAnsi" w:cs="Arial"/>
                          <w:sz w:val="16"/>
                          <w:szCs w:val="16"/>
                        </w:rPr>
                      </w:pPr>
                      <w:r w:rsidRPr="00206E11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tel +39 02 48517618 | 0185 351616 </w:t>
                      </w:r>
                    </w:p>
                    <w:p w14:paraId="3FB0AF46" w14:textId="31F6028E" w:rsidR="00A548E7" w:rsidRPr="00206E11" w:rsidRDefault="00A548E7">
                      <w:pPr>
                        <w:spacing w:after="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hyperlink r:id="rId9" w:history="1">
                        <w:r w:rsidRPr="00206E11">
                          <w:rPr>
                            <w:rStyle w:val="Hyperlink0"/>
                            <w:rFonts w:asciiTheme="minorHAnsi" w:hAnsiTheme="minorHAnsi"/>
                            <w:sz w:val="16"/>
                            <w:szCs w:val="16"/>
                          </w:rPr>
                          <w:t>press@taconline.it</w:t>
                        </w:r>
                      </w:hyperlink>
                      <w:r w:rsidRPr="00206E11">
                        <w:rPr>
                          <w:rStyle w:val="Nessuno"/>
                          <w:rFonts w:asciiTheme="minorHAnsi" w:hAnsiTheme="minorHAnsi"/>
                          <w:sz w:val="16"/>
                          <w:szCs w:val="16"/>
                        </w:rPr>
                        <w:t xml:space="preserve"> | 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  <w:r w:rsidR="007B27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0CED8" wp14:editId="27845E38">
                <wp:simplePos x="0" y="0"/>
                <wp:positionH relativeFrom="column">
                  <wp:posOffset>3886200</wp:posOffset>
                </wp:positionH>
                <wp:positionV relativeFrom="paragraph">
                  <wp:posOffset>238760</wp:posOffset>
                </wp:positionV>
                <wp:extent cx="2725420" cy="724535"/>
                <wp:effectExtent l="0" t="0" r="0" b="12065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CB44AD7" w14:textId="77777777" w:rsidR="00A548E7" w:rsidRPr="00206E11" w:rsidRDefault="00A548E7" w:rsidP="00EC1F45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Style w:val="Nessuno"/>
                                <w:rFonts w:asciiTheme="minorHAnsi" w:eastAsia="Arial" w:hAnsiTheme="minorHAnsi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  <w:t>FIORA</w:t>
                            </w:r>
                          </w:p>
                          <w:p w14:paraId="4BA7D3E0" w14:textId="77777777" w:rsidR="00A548E7" w:rsidRPr="00206E11" w:rsidRDefault="00A548E7" w:rsidP="00EC1F45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Style w:val="Nessuno"/>
                                <w:rFonts w:asciiTheme="minorHAnsi" w:eastAsia="Arial" w:hAnsiTheme="minorHAnsi" w:cs="Arial"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sz w:val="16"/>
                                <w:szCs w:val="16"/>
                              </w:rPr>
                              <w:t>Ctra. de Logroño, Km. 23.600 Nájera(La Rioja)</w:t>
                            </w:r>
                          </w:p>
                          <w:p w14:paraId="007813F1" w14:textId="77777777" w:rsidR="00A548E7" w:rsidRPr="00206E11" w:rsidRDefault="00A548E7" w:rsidP="00EC1F45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Style w:val="Nessuno"/>
                                <w:rFonts w:asciiTheme="minorHAnsi" w:eastAsia="Arial" w:hAnsiTheme="minorHAnsi" w:cs="Arial"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sz w:val="16"/>
                                <w:szCs w:val="16"/>
                              </w:rPr>
                              <w:t>www.fiora.es</w:t>
                            </w:r>
                          </w:p>
                          <w:p w14:paraId="19A1B6AE" w14:textId="77777777" w:rsidR="00A548E7" w:rsidRPr="00206E11" w:rsidRDefault="00A548E7" w:rsidP="00EC1F45">
                            <w:pPr>
                              <w:widowControl w:val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contatto per l’Italia: Jordi Sentenero </w:t>
                            </w:r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Pr="00206E11">
                              <w:rPr>
                                <w:rStyle w:val="Nessuno"/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jordi@fiora.es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0" o:spid="_x0000_s1027" type="#_x0000_t202" style="position:absolute;left:0;text-align:left;margin-left:306pt;margin-top:18.8pt;width:214.6pt;height:57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" filled="f" stroked="f">
                <v:textbox style="mso-fit-shape-to-text:t">
                  <w:txbxContent>
                    <w:p w14:paraId="1CB44AD7" w14:textId="77777777" w:rsidR="00A548E7" w:rsidRPr="00206E11" w:rsidRDefault="00A548E7" w:rsidP="00EC1F45">
                      <w:pPr>
                        <w:widowControl w:val="0"/>
                        <w:spacing w:after="0" w:line="240" w:lineRule="auto"/>
                        <w:jc w:val="both"/>
                        <w:rPr>
                          <w:rStyle w:val="Nessuno"/>
                          <w:rFonts w:asciiTheme="minorHAnsi" w:eastAsia="Arial" w:hAnsiTheme="minorHAnsi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06E11">
                        <w:rPr>
                          <w:rStyle w:val="Nessuno"/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  <w:t>FIORA</w:t>
                      </w:r>
                    </w:p>
                    <w:p w14:paraId="4BA7D3E0" w14:textId="77777777" w:rsidR="00A548E7" w:rsidRPr="00206E11" w:rsidRDefault="00A548E7" w:rsidP="00EC1F45">
                      <w:pPr>
                        <w:widowControl w:val="0"/>
                        <w:spacing w:after="0" w:line="240" w:lineRule="auto"/>
                        <w:jc w:val="both"/>
                        <w:rPr>
                          <w:rStyle w:val="Nessuno"/>
                          <w:rFonts w:asciiTheme="minorHAnsi" w:eastAsia="Arial" w:hAnsiTheme="minorHAnsi" w:cs="Arial"/>
                          <w:sz w:val="16"/>
                          <w:szCs w:val="16"/>
                        </w:rPr>
                      </w:pPr>
                      <w:r w:rsidRPr="00206E11">
                        <w:rPr>
                          <w:rStyle w:val="Nessuno"/>
                          <w:rFonts w:asciiTheme="minorHAnsi" w:hAnsiTheme="minorHAnsi"/>
                          <w:sz w:val="16"/>
                          <w:szCs w:val="16"/>
                        </w:rPr>
                        <w:t>Ctra. de Logroño, Km. 23.600 Nájera(La Rioja)</w:t>
                      </w:r>
                    </w:p>
                    <w:p w14:paraId="007813F1" w14:textId="77777777" w:rsidR="00A548E7" w:rsidRPr="00206E11" w:rsidRDefault="00A548E7" w:rsidP="00EC1F45">
                      <w:pPr>
                        <w:widowControl w:val="0"/>
                        <w:spacing w:after="0" w:line="240" w:lineRule="auto"/>
                        <w:jc w:val="both"/>
                        <w:rPr>
                          <w:rStyle w:val="Nessuno"/>
                          <w:rFonts w:asciiTheme="minorHAnsi" w:eastAsia="Arial" w:hAnsiTheme="minorHAnsi" w:cs="Arial"/>
                          <w:sz w:val="16"/>
                          <w:szCs w:val="16"/>
                        </w:rPr>
                      </w:pPr>
                      <w:r w:rsidRPr="00206E11">
                        <w:rPr>
                          <w:rStyle w:val="Nessuno"/>
                          <w:rFonts w:asciiTheme="minorHAnsi" w:hAnsiTheme="minorHAnsi"/>
                          <w:sz w:val="16"/>
                          <w:szCs w:val="16"/>
                        </w:rPr>
                        <w:t>www.fiora.es</w:t>
                      </w:r>
                    </w:p>
                    <w:p w14:paraId="19A1B6AE" w14:textId="77777777" w:rsidR="00A548E7" w:rsidRPr="00206E11" w:rsidRDefault="00A548E7" w:rsidP="00EC1F45">
                      <w:pPr>
                        <w:widowControl w:val="0"/>
                        <w:jc w:val="both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206E11">
                        <w:rPr>
                          <w:rStyle w:val="Nessuno"/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  <w:t xml:space="preserve">contatto per l’Italia: Jordi Sentenero </w:t>
                      </w:r>
                      <w:r w:rsidRPr="00206E11">
                        <w:rPr>
                          <w:rStyle w:val="Nessuno"/>
                          <w:rFonts w:asciiTheme="minorHAnsi" w:hAnsiTheme="minorHAnsi"/>
                          <w:sz w:val="16"/>
                          <w:szCs w:val="16"/>
                        </w:rPr>
                        <w:t xml:space="preserve">| </w:t>
                      </w:r>
                      <w:r w:rsidRPr="00206E11">
                        <w:rPr>
                          <w:rStyle w:val="Nessuno"/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  <w:t xml:space="preserve"> jordi@fiora.es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90B68" w:rsidRPr="00BD7A07" w:rsidSect="00BD7A07">
      <w:headerReference w:type="default" r:id="rId10"/>
      <w:pgSz w:w="11900" w:h="16840"/>
      <w:pgMar w:top="1113" w:right="1134" w:bottom="284" w:left="1134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512E1" w14:textId="77777777" w:rsidR="00A548E7" w:rsidRDefault="00A548E7">
      <w:pPr>
        <w:spacing w:after="0" w:line="240" w:lineRule="auto"/>
      </w:pPr>
      <w:r>
        <w:separator/>
      </w:r>
    </w:p>
  </w:endnote>
  <w:endnote w:type="continuationSeparator" w:id="0">
    <w:p w14:paraId="46DF6194" w14:textId="77777777" w:rsidR="00A548E7" w:rsidRDefault="00A5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814BF" w14:textId="77777777" w:rsidR="00A548E7" w:rsidRDefault="00A548E7">
      <w:pPr>
        <w:spacing w:after="0" w:line="240" w:lineRule="auto"/>
      </w:pPr>
      <w:r>
        <w:separator/>
      </w:r>
    </w:p>
  </w:footnote>
  <w:footnote w:type="continuationSeparator" w:id="0">
    <w:p w14:paraId="7043B160" w14:textId="77777777" w:rsidR="00A548E7" w:rsidRDefault="00A5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1077C" w14:textId="77777777" w:rsidR="00A548E7" w:rsidRDefault="00A548E7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110650AD" wp14:editId="59B6ACE7">
          <wp:extent cx="1372023" cy="74273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enza titolo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53" cy="7428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0C82"/>
    <w:rsid w:val="000018D1"/>
    <w:rsid w:val="0002413D"/>
    <w:rsid w:val="000314D1"/>
    <w:rsid w:val="000A4640"/>
    <w:rsid w:val="000B749E"/>
    <w:rsid w:val="000D5AE3"/>
    <w:rsid w:val="000F702A"/>
    <w:rsid w:val="00180808"/>
    <w:rsid w:val="001F1E3A"/>
    <w:rsid w:val="00201AED"/>
    <w:rsid w:val="00206E11"/>
    <w:rsid w:val="0023033A"/>
    <w:rsid w:val="002A6FF8"/>
    <w:rsid w:val="00323E95"/>
    <w:rsid w:val="003B550D"/>
    <w:rsid w:val="003C5750"/>
    <w:rsid w:val="0048610B"/>
    <w:rsid w:val="004A6526"/>
    <w:rsid w:val="0052591B"/>
    <w:rsid w:val="00547A9B"/>
    <w:rsid w:val="005737AC"/>
    <w:rsid w:val="006207EE"/>
    <w:rsid w:val="006A4EFB"/>
    <w:rsid w:val="007A2A80"/>
    <w:rsid w:val="007B27BC"/>
    <w:rsid w:val="008802C3"/>
    <w:rsid w:val="008A36D9"/>
    <w:rsid w:val="00951FE1"/>
    <w:rsid w:val="009D5899"/>
    <w:rsid w:val="009F51BF"/>
    <w:rsid w:val="00A13BD4"/>
    <w:rsid w:val="00A548E7"/>
    <w:rsid w:val="00A90B68"/>
    <w:rsid w:val="00AA5800"/>
    <w:rsid w:val="00B12C0B"/>
    <w:rsid w:val="00BC0C82"/>
    <w:rsid w:val="00BC607A"/>
    <w:rsid w:val="00BD7A07"/>
    <w:rsid w:val="00C3091C"/>
    <w:rsid w:val="00C37BAC"/>
    <w:rsid w:val="00DB5E69"/>
    <w:rsid w:val="00DB762C"/>
    <w:rsid w:val="00EC1F45"/>
    <w:rsid w:val="00EC7E8A"/>
    <w:rsid w:val="00E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B7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00"/>
      <w:sz w:val="18"/>
      <w:szCs w:val="18"/>
      <w:u w:val="single" w:color="000000"/>
    </w:rPr>
  </w:style>
  <w:style w:type="character" w:customStyle="1" w:styleId="Hyperlink1">
    <w:name w:val="Hyperlink.1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6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A36D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A36D9"/>
    <w:rPr>
      <w:color w:val="FF00FF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B5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B550D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00"/>
      <w:sz w:val="18"/>
      <w:szCs w:val="18"/>
      <w:u w:val="single" w:color="000000"/>
    </w:rPr>
  </w:style>
  <w:style w:type="character" w:customStyle="1" w:styleId="Hyperlink1">
    <w:name w:val="Hyperlink.1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6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A36D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A36D9"/>
    <w:rPr>
      <w:color w:val="FF00FF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B5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B550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-Ifdq0sEIug" TargetMode="Externa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459</Words>
  <Characters>2618</Characters>
  <Application>Microsoft Macintosh Word</Application>
  <DocSecurity>0</DocSecurity>
  <Lines>21</Lines>
  <Paragraphs>6</Paragraphs>
  <ScaleCrop>false</ScaleCrop>
  <Company>TAC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tac comunicazione</cp:lastModifiedBy>
  <cp:revision>5</cp:revision>
  <dcterms:created xsi:type="dcterms:W3CDTF">2018-06-07T14:50:00Z</dcterms:created>
  <dcterms:modified xsi:type="dcterms:W3CDTF">2018-06-08T09:15:00Z</dcterms:modified>
</cp:coreProperties>
</file>