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AE42A5" w14:textId="77777777" w:rsidR="00963388" w:rsidRPr="00E529E7" w:rsidRDefault="00963388" w:rsidP="00963388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20"/>
          <w:szCs w:val="20"/>
          <w:lang w:val="it-IT"/>
        </w:rPr>
      </w:pPr>
      <w:r w:rsidRPr="00E529E7">
        <w:rPr>
          <w:rFonts w:ascii="Helvetica" w:hAnsi="Helvetica" w:cs="Helvetica"/>
          <w:noProof/>
          <w:color w:val="000000"/>
          <w:sz w:val="20"/>
          <w:szCs w:val="20"/>
          <w:lang w:val="it-IT" w:eastAsia="it-IT"/>
        </w:rPr>
        <w:drawing>
          <wp:inline distT="0" distB="0" distL="0" distR="0" wp14:anchorId="2BB21278" wp14:editId="697B553E">
            <wp:extent cx="1600225" cy="638197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F_logo_black on whit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841" cy="63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5F1BE" w14:textId="4A13C455" w:rsidR="00A21F85" w:rsidRPr="00E529E7" w:rsidRDefault="00830C47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it-IT"/>
        </w:rPr>
      </w:pPr>
      <w:r>
        <w:rPr>
          <w:rFonts w:ascii="Helvetica" w:hAnsi="Helvetica" w:cs="Helvetica"/>
          <w:color w:val="000000"/>
          <w:sz w:val="20"/>
          <w:szCs w:val="20"/>
          <w:lang w:val="it-IT"/>
        </w:rPr>
        <w:t>Dossier de prensa</w:t>
      </w:r>
    </w:p>
    <w:p w14:paraId="1907C80A" w14:textId="77777777" w:rsidR="00A21F85" w:rsidRPr="00E529E7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it-IT"/>
        </w:rPr>
      </w:pPr>
    </w:p>
    <w:p w14:paraId="5A91DC15" w14:textId="77777777" w:rsidR="00A21F85" w:rsidRPr="00E529E7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0"/>
          <w:szCs w:val="20"/>
          <w:lang w:val="it-IT"/>
        </w:rPr>
      </w:pPr>
    </w:p>
    <w:p w14:paraId="735FBD87" w14:textId="77777777" w:rsidR="00830C47" w:rsidRPr="00F84775" w:rsidRDefault="00830C47" w:rsidP="00830C47">
      <w:pPr>
        <w:spacing w:after="0" w:line="240" w:lineRule="auto"/>
        <w:jc w:val="center"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 xml:space="preserve">GRAFF lanza SOSPIRO, </w:t>
      </w:r>
    </w:p>
    <w:p w14:paraId="3AF6DD47" w14:textId="77777777" w:rsidR="00830C47" w:rsidRPr="008B0D09" w:rsidRDefault="00830C47" w:rsidP="00830C47">
      <w:pPr>
        <w:spacing w:after="0" w:line="240" w:lineRule="auto"/>
        <w:jc w:val="center"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la línea de grifos ideal para la cocina y la zona bar</w:t>
      </w:r>
    </w:p>
    <w:p w14:paraId="2B93C2BD" w14:textId="77777777" w:rsidR="00830C47" w:rsidRPr="00163857" w:rsidRDefault="00830C47" w:rsidP="00830C47">
      <w:pPr>
        <w:jc w:val="center"/>
        <w:rPr>
          <w:rFonts w:ascii="Helvetica" w:hAnsi="Helvetica"/>
        </w:rPr>
      </w:pPr>
    </w:p>
    <w:p w14:paraId="5EA28D3F" w14:textId="77777777" w:rsidR="00830C47" w:rsidRPr="00E529E7" w:rsidRDefault="00830C47" w:rsidP="00830C47">
      <w:pPr>
        <w:pStyle w:val="NormaleWeb"/>
        <w:spacing w:before="0" w:beforeAutospacing="0" w:after="168" w:afterAutospacing="0"/>
        <w:jc w:val="both"/>
        <w:textAlignment w:val="baseline"/>
        <w:rPr>
          <w:rFonts w:ascii="Helvetica" w:eastAsia="Times New Roman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GRAFF lanza la nueva colección </w:t>
      </w:r>
      <w:r>
        <w:rPr>
          <w:rFonts w:ascii="Helvetica" w:hAnsi="Helvetica"/>
          <w:b/>
          <w:sz w:val="24"/>
          <w:szCs w:val="24"/>
        </w:rPr>
        <w:t>SOSPIRO, inspirada en el famoso puente veneciano</w:t>
      </w:r>
      <w:r>
        <w:rPr>
          <w:rFonts w:ascii="Helvetica" w:hAnsi="Helvetica"/>
          <w:sz w:val="24"/>
          <w:szCs w:val="24"/>
        </w:rPr>
        <w:t xml:space="preserve"> y</w:t>
      </w:r>
      <w:r>
        <w:rPr>
          <w:rFonts w:ascii="Helvetica" w:hAnsi="Helvetica"/>
          <w:b/>
          <w:sz w:val="24"/>
          <w:szCs w:val="24"/>
        </w:rPr>
        <w:t xml:space="preserve"> </w:t>
      </w:r>
      <w:r>
        <w:rPr>
          <w:rFonts w:ascii="Helvetica" w:hAnsi="Helvetica"/>
          <w:sz w:val="24"/>
          <w:szCs w:val="24"/>
        </w:rPr>
        <w:t xml:space="preserve">proyectada por </w:t>
      </w:r>
      <w:r>
        <w:rPr>
          <w:rFonts w:ascii="Helvetica" w:hAnsi="Helvetica"/>
          <w:b/>
          <w:sz w:val="24"/>
          <w:szCs w:val="24"/>
        </w:rPr>
        <w:t>G+Design Studio</w:t>
      </w:r>
      <w:r>
        <w:rPr>
          <w:rFonts w:ascii="Helvetica" w:hAnsi="Helvetica"/>
          <w:sz w:val="24"/>
          <w:szCs w:val="24"/>
        </w:rPr>
        <w:t>, el laboratorio creativo de la empresa estadounidense.</w:t>
      </w:r>
    </w:p>
    <w:p w14:paraId="1D1199C2" w14:textId="77777777" w:rsidR="00830C47" w:rsidRPr="00E529E7" w:rsidRDefault="00830C47" w:rsidP="00830C47">
      <w:pPr>
        <w:pStyle w:val="NormaleWeb"/>
        <w:spacing w:before="0" w:beforeAutospacing="0" w:after="168" w:afterAutospacing="0"/>
        <w:jc w:val="both"/>
        <w:textAlignment w:val="baseline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Ganador del prestigioso</w:t>
      </w:r>
      <w:r>
        <w:rPr>
          <w:rFonts w:ascii="Helvetica" w:hAnsi="Helvetica"/>
          <w:b/>
          <w:sz w:val="24"/>
          <w:szCs w:val="24"/>
        </w:rPr>
        <w:t xml:space="preserve"> DPHA 2017 Plumbing Product of the Year Award, SOSPIRO</w:t>
      </w:r>
      <w:r>
        <w:rPr>
          <w:rFonts w:ascii="Helvetica" w:hAnsi="Helvetica"/>
          <w:sz w:val="24"/>
          <w:szCs w:val="24"/>
        </w:rPr>
        <w:t xml:space="preserve"> expresa plenamente el concepto de «contemporáneo» combinado con un estilo tradicional. El mezclador, disponible en las versiones con uno o dos agujeros, tiene dos delicadas palancas y un práctico cuello rotatorio. </w:t>
      </w:r>
      <w:r>
        <w:rPr>
          <w:rFonts w:ascii="Helvetica" w:hAnsi="Helvetica"/>
          <w:sz w:val="24"/>
          <w:szCs w:val="24"/>
          <w:shd w:val="clear" w:color="auto" w:fill="FFFFFF"/>
        </w:rPr>
        <w:t>La versión con un solo agujero está dotada de una ducha extraíble, con dos chorros y dos caudales de agua diferentes.</w:t>
      </w:r>
    </w:p>
    <w:p w14:paraId="47446238" w14:textId="77777777" w:rsidR="00830C47" w:rsidRPr="00E529E7" w:rsidRDefault="00830C47" w:rsidP="00830C47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</w:rPr>
      </w:pPr>
      <w:r>
        <w:rPr>
          <w:rFonts w:ascii="Helvetica" w:hAnsi="Helvetica"/>
          <w:sz w:val="24"/>
          <w:szCs w:val="24"/>
        </w:rPr>
        <w:t>Sospiro nació para satisfacer las exigencias de los usuarios: práctica, bonita, vagamente retro, funcionalmente moderna, retoma la silueta típica de un grifo en forma de puente típica de las cocinas y de los bares de moda.</w:t>
      </w:r>
    </w:p>
    <w:p w14:paraId="2578E7C5" w14:textId="77777777" w:rsidR="00830C47" w:rsidRPr="00E529E7" w:rsidRDefault="00830C47" w:rsidP="00830C47">
      <w:pPr>
        <w:spacing w:after="0" w:line="240" w:lineRule="auto"/>
        <w:jc w:val="both"/>
        <w:rPr>
          <w:rFonts w:ascii="Helvetica" w:eastAsia="Times New Roman" w:hAnsi="Helvetica" w:cs="Times New Roman"/>
          <w:i/>
          <w:sz w:val="24"/>
          <w:szCs w:val="24"/>
        </w:rPr>
      </w:pPr>
      <w:r>
        <w:rPr>
          <w:rFonts w:ascii="Helvetica" w:hAnsi="Helvetica"/>
          <w:sz w:val="24"/>
          <w:szCs w:val="24"/>
        </w:rPr>
        <w:t>Ziggy Kulig, presidente y director ejecutivo de GRAFF, comenta, «</w:t>
      </w:r>
      <w:r>
        <w:rPr>
          <w:rFonts w:ascii="Helvetica" w:hAnsi="Helvetica"/>
          <w:b/>
          <w:i/>
          <w:sz w:val="24"/>
          <w:szCs w:val="24"/>
        </w:rPr>
        <w:t>el diseño moderno de SOSPIRO es el emblema del juego de estilo típico de GRAFF, que trata de reinterpretar los conceptos de diseño y de producir elementos creativos, innovadores y realmente en línea con las exigencias del cliente</w:t>
      </w:r>
      <w:r>
        <w:rPr>
          <w:rFonts w:ascii="Helvetica" w:hAnsi="Helvetica"/>
          <w:i/>
          <w:sz w:val="24"/>
          <w:szCs w:val="24"/>
        </w:rPr>
        <w:t>».</w:t>
      </w:r>
    </w:p>
    <w:p w14:paraId="2A6039D9" w14:textId="77777777" w:rsidR="00830C47" w:rsidRPr="00163857" w:rsidRDefault="00830C47" w:rsidP="00830C47">
      <w:pPr>
        <w:spacing w:after="0" w:line="240" w:lineRule="auto"/>
        <w:jc w:val="both"/>
        <w:rPr>
          <w:rFonts w:ascii="Helvetica" w:eastAsia="Times New Roman" w:hAnsi="Helvetica" w:cs="Times New Roman"/>
          <w:i/>
          <w:sz w:val="24"/>
          <w:szCs w:val="24"/>
          <w:lang w:eastAsia="it-IT"/>
        </w:rPr>
      </w:pPr>
    </w:p>
    <w:p w14:paraId="48980609" w14:textId="77777777" w:rsidR="00830C47" w:rsidRPr="00E529E7" w:rsidRDefault="00830C47" w:rsidP="00830C47">
      <w:pPr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</w:rPr>
      </w:pPr>
      <w:r>
        <w:rPr>
          <w:rFonts w:ascii="Helvetica" w:hAnsi="Helvetica"/>
          <w:sz w:val="24"/>
          <w:szCs w:val="24"/>
        </w:rPr>
        <w:t xml:space="preserve">SOSPIRO corresponde perfectamente a las tendencias de decoración actuales, que prevén un número cada vez mayor de bar in-house y bares. </w:t>
      </w:r>
      <w:r>
        <w:rPr>
          <w:rFonts w:ascii="Helvetica" w:hAnsi="Helvetica"/>
          <w:sz w:val="24"/>
          <w:szCs w:val="24"/>
          <w:shd w:val="clear" w:color="auto" w:fill="FFFFFF"/>
        </w:rPr>
        <w:t>Ocupando un espacio un poco más pequeño respecto a la versión de cocina, el modelo para bar es apropiado para espacios reducidos: un elemento minimalista que tiene lo que se requiere para ser un icono de gran diseño.</w:t>
      </w:r>
    </w:p>
    <w:p w14:paraId="0B2C56B2" w14:textId="77777777" w:rsidR="00830C47" w:rsidRPr="00E529E7" w:rsidRDefault="00830C47" w:rsidP="00830C47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</w:rPr>
      </w:pPr>
      <w:r>
        <w:rPr>
          <w:rFonts w:ascii="Helvetica" w:hAnsi="Helvetica"/>
          <w:sz w:val="24"/>
          <w:szCs w:val="24"/>
        </w:rPr>
        <w:t>Kulig concluye, «</w:t>
      </w:r>
      <w:r>
        <w:rPr>
          <w:rFonts w:ascii="Helvetica" w:hAnsi="Helvetica"/>
          <w:b/>
          <w:i/>
          <w:sz w:val="24"/>
          <w:szCs w:val="24"/>
        </w:rPr>
        <w:t>el diseño de SOSPIRO es muy sofisticado, porque mejora los espacios donde se instala, resuelve problemas funcionales y prácticos y se adecua perfectamente a las cocinas modernas y de estilo industrial, además de a los ambientes más cool</w:t>
      </w:r>
      <w:r>
        <w:rPr>
          <w:rFonts w:ascii="Helvetica" w:hAnsi="Helvetica"/>
          <w:sz w:val="24"/>
          <w:szCs w:val="24"/>
        </w:rPr>
        <w:t>».</w:t>
      </w:r>
    </w:p>
    <w:p w14:paraId="3F06B2D2" w14:textId="77777777" w:rsidR="00830C47" w:rsidRPr="00163857" w:rsidRDefault="00830C47" w:rsidP="00830C47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it-IT"/>
        </w:rPr>
      </w:pPr>
    </w:p>
    <w:p w14:paraId="7F06F90D" w14:textId="77777777" w:rsidR="00830C47" w:rsidRPr="00E529E7" w:rsidRDefault="00830C47" w:rsidP="00830C47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</w:rPr>
      </w:pPr>
      <w:r>
        <w:rPr>
          <w:rFonts w:ascii="Helvetica" w:hAnsi="Helvetica"/>
          <w:sz w:val="24"/>
          <w:szCs w:val="24"/>
        </w:rPr>
        <w:t>SOSPIRO está disponible en cuatro acabados: cromo brillante, níquel cepillado y bronce oliva, de forma que los diseñadores tengan una mayor flexibilidad en la decoración.</w:t>
      </w:r>
    </w:p>
    <w:p w14:paraId="498D74F6" w14:textId="77777777" w:rsidR="00830C47" w:rsidRPr="0082396F" w:rsidRDefault="00830C47" w:rsidP="00830C47">
      <w:pPr>
        <w:jc w:val="both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br/>
      </w:r>
      <w:r>
        <w:rPr>
          <w:rFonts w:ascii="Helvetica" w:hAnsi="Helvetica"/>
          <w:b/>
          <w:bCs/>
          <w:i/>
          <w:iCs/>
          <w:color w:val="000000"/>
          <w:sz w:val="20"/>
          <w:szCs w:val="20"/>
        </w:rPr>
        <w:t>Nota del redactor: Los dos modelos de grifos SOSPIRO se producen en latón con un contenido de níquel y plomo muy reducido y realizados de acuerdo con las normas sobre agua potable</w:t>
      </w:r>
      <w:r>
        <w:rPr>
          <w:rFonts w:ascii="Helvetica" w:hAnsi="Helvetica"/>
          <w:color w:val="000000"/>
          <w:sz w:val="20"/>
          <w:szCs w:val="20"/>
        </w:rPr>
        <w:t xml:space="preserve">, </w:t>
      </w:r>
      <w:r>
        <w:rPr>
          <w:rFonts w:ascii="Helvetica" w:hAnsi="Helvetica"/>
          <w:b/>
          <w:i/>
          <w:color w:val="000000"/>
          <w:sz w:val="20"/>
          <w:szCs w:val="20"/>
        </w:rPr>
        <w:t>como prevé la política empresarial,</w:t>
      </w:r>
      <w:r>
        <w:rPr>
          <w:rFonts w:ascii="Helvetica" w:hAnsi="Helvetica"/>
          <w:b/>
          <w:bCs/>
          <w:i/>
          <w:iCs/>
          <w:color w:val="000000"/>
          <w:sz w:val="20"/>
          <w:szCs w:val="20"/>
        </w:rPr>
        <w:t xml:space="preserve"> satisfaciendo plenamente los criterios más restrictivos que exige la tutela de la salud y del medio ambiente.</w:t>
      </w:r>
    </w:p>
    <w:p w14:paraId="7EED2A64" w14:textId="77777777" w:rsidR="005328E8" w:rsidRDefault="005328E8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14:paraId="63B02D1D" w14:textId="77777777" w:rsidR="00680689" w:rsidRDefault="00680689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14:paraId="78BFADD7" w14:textId="77777777" w:rsidR="00680689" w:rsidRDefault="00680689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14:paraId="52BD1F6D" w14:textId="59CF8881" w:rsidR="00A21F85" w:rsidRDefault="00830C47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  <w:bookmarkStart w:id="0" w:name="_GoBack"/>
      <w:bookmarkEnd w:id="0"/>
      <w:r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  <w:t>IMAGENES PRENSA</w:t>
      </w:r>
    </w:p>
    <w:p w14:paraId="5B1204C4" w14:textId="77777777" w:rsidR="00A21F85" w:rsidRPr="00E529E7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14:paraId="7822CE9C" w14:textId="15A232D9" w:rsidR="00E529E7" w:rsidRPr="00E529E7" w:rsidRDefault="00680689" w:rsidP="007D1F6C">
      <w:pPr>
        <w:rPr>
          <w:rFonts w:ascii="Helvetica" w:hAnsi="Helvetica"/>
        </w:rPr>
      </w:pPr>
      <w:r>
        <w:rPr>
          <w:rFonts w:ascii="Helvetica" w:hAnsi="Helvetica"/>
          <w:noProof/>
          <w:lang w:val="it-IT" w:eastAsia="it-IT"/>
        </w:rPr>
        <w:drawing>
          <wp:inline distT="0" distB="0" distL="0" distR="0" wp14:anchorId="27638FB9" wp14:editId="0DF0A32A">
            <wp:extent cx="1343367" cy="2013210"/>
            <wp:effectExtent l="0" t="0" r="3175" b="0"/>
            <wp:docPr id="2" name="Immagine 2" descr="DatiTAC:NUOVO TACONLINE:Materiali CLIENTI :GRAFF:2017:da inviare:SOSPIRO Kitchen:SOSPIRO immagini Web:Graff Lavelli SOSPIRO 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GRAFF:2017:da inviare:SOSPIRO Kitchen:SOSPIRO immagini Web:Graff Lavelli SOSPIRO 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194" cy="201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noProof/>
          <w:lang w:val="it-IT" w:eastAsia="it-IT"/>
        </w:rPr>
        <w:drawing>
          <wp:inline distT="0" distB="0" distL="0" distR="0" wp14:anchorId="28E13792" wp14:editId="5AF9CA12">
            <wp:extent cx="1346723" cy="2025650"/>
            <wp:effectExtent l="0" t="0" r="0" b="6350"/>
            <wp:docPr id="3" name="Immagine 3" descr="DatiTAC:NUOVO TACONLINE:Materiali CLIENTI :GRAFF:2017:da inviare:SOSPIRO Kitchen:SOSPIRO immagini Web:Graff Lavelli 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TAC:NUOVO TACONLINE:Materiali CLIENTI :GRAFF:2017:da inviare:SOSPIRO Kitchen:SOSPIRO immagini Web:Graff Lavelli 00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110" cy="202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29E7" w:rsidRPr="00E529E7">
        <w:rPr>
          <w:rFonts w:ascii="Helvetica" w:hAnsi="Helvetica"/>
          <w:noProof/>
          <w:lang w:val="it-IT" w:eastAsia="it-IT"/>
        </w:rPr>
        <w:drawing>
          <wp:inline distT="0" distB="0" distL="0" distR="0" wp14:anchorId="11CD7D8F" wp14:editId="021BF23D">
            <wp:extent cx="1939414" cy="1350010"/>
            <wp:effectExtent l="0" t="0" r="0" b="0"/>
            <wp:docPr id="11" name="Immagine 11" descr="DatiTAC:NUOVO TACONLINE:Materiali CLIENTI :GRAFF:2017:da inviare:SOSPIRO Kitchen:Sospiro 2 h no Back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TAC:NUOVO TACONLINE:Materiali CLIENTI :GRAFF:2017:da inviare:SOSPIRO Kitchen:Sospiro 2 h no Backg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179" cy="135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29E7" w:rsidRPr="00E529E7">
        <w:rPr>
          <w:rFonts w:ascii="Helvetica" w:hAnsi="Helvetica"/>
        </w:rPr>
        <w:t> </w:t>
      </w:r>
      <w:r w:rsidRPr="00E529E7">
        <w:rPr>
          <w:rFonts w:ascii="Helvetica" w:hAnsi="Helvetica"/>
          <w:noProof/>
          <w:lang w:val="it-IT" w:eastAsia="it-IT"/>
        </w:rPr>
        <w:drawing>
          <wp:inline distT="0" distB="0" distL="0" distR="0" wp14:anchorId="0A85756B" wp14:editId="3CF64165">
            <wp:extent cx="1071457" cy="1808082"/>
            <wp:effectExtent l="0" t="0" r="0" b="0"/>
            <wp:docPr id="7" name="Immagine 7" descr="DatiTAC:NUOVO TACONLINE:Materiali CLIENTI :GRAFF:2017:da inviare:SOSPIRO Kitchen:Sospiro 1 h no bagk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GRAFF:2017:da inviare:SOSPIRO Kitchen:Sospiro 1 h no bagkg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07" cy="181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D7261" w14:textId="4B479EC1" w:rsidR="00680689" w:rsidRDefault="00680689" w:rsidP="007D1F6C">
      <w:pPr>
        <w:rPr>
          <w:rFonts w:ascii="Helvetica" w:hAnsi="Helvetica"/>
          <w:noProof/>
          <w:lang w:eastAsia="it-IT"/>
        </w:rPr>
      </w:pPr>
    </w:p>
    <w:p w14:paraId="6A5D2125" w14:textId="1DE9B70D" w:rsidR="00E529E7" w:rsidRPr="00E529E7" w:rsidRDefault="00E529E7" w:rsidP="007D1F6C">
      <w:pPr>
        <w:rPr>
          <w:rFonts w:ascii="Helvetica" w:hAnsi="Helvetica"/>
        </w:rPr>
      </w:pPr>
      <w:r w:rsidRPr="00F84775">
        <w:rPr>
          <w:rFonts w:ascii="Helvetica" w:hAnsi="Helvetica"/>
          <w:noProof/>
          <w:lang w:eastAsia="it-IT"/>
        </w:rPr>
        <w:t xml:space="preserve"> </w:t>
      </w:r>
      <w:r w:rsidR="007D1F6C" w:rsidRPr="00F84775">
        <w:rPr>
          <w:rFonts w:ascii="Helvetica" w:hAnsi="Helvetica"/>
          <w:noProof/>
          <w:lang w:eastAsia="it-IT"/>
        </w:rPr>
        <w:t xml:space="preserve"> </w:t>
      </w:r>
      <w:r w:rsidR="007D1F6C"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 wp14:anchorId="746C8C8B" wp14:editId="2DBD028C">
            <wp:extent cx="2735653" cy="1677670"/>
            <wp:effectExtent l="0" t="0" r="762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2017-10-16 alle 15.02.5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688" cy="167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0C503" w14:textId="77777777" w:rsidR="00A21F85" w:rsidRPr="00F8477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</w:rPr>
      </w:pPr>
    </w:p>
    <w:p w14:paraId="0172C954" w14:textId="77777777" w:rsidR="00A21F85" w:rsidRPr="00F8477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  <w:color w:val="000000"/>
          <w:sz w:val="20"/>
          <w:szCs w:val="20"/>
        </w:rPr>
      </w:pPr>
      <w:r w:rsidRPr="00F84775">
        <w:rPr>
          <w:rFonts w:ascii="Helvetica" w:hAnsi="Helvetica" w:cs="Helvetica-Bold"/>
          <w:b/>
          <w:bCs/>
          <w:color w:val="000000"/>
          <w:sz w:val="20"/>
          <w:szCs w:val="20"/>
        </w:rPr>
        <w:t>GRAFF EUROPE</w:t>
      </w:r>
    </w:p>
    <w:p w14:paraId="2BA248B3" w14:textId="1C459199" w:rsidR="00A21F85" w:rsidRPr="00F8477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F84775">
        <w:rPr>
          <w:rFonts w:ascii="Helvetica" w:hAnsi="Helvetica" w:cs="Helvetica"/>
          <w:color w:val="000000"/>
          <w:sz w:val="20"/>
          <w:szCs w:val="20"/>
        </w:rPr>
        <w:t>Via Aretina 159, 50136 F</w:t>
      </w:r>
      <w:r w:rsidR="00830C47">
        <w:rPr>
          <w:rFonts w:ascii="Helvetica" w:hAnsi="Helvetica" w:cs="Helvetica"/>
          <w:color w:val="000000"/>
          <w:sz w:val="20"/>
          <w:szCs w:val="20"/>
        </w:rPr>
        <w:t>irenze</w:t>
      </w:r>
      <w:r w:rsidRPr="00F84775">
        <w:rPr>
          <w:rFonts w:ascii="Helvetica" w:hAnsi="Helvetica" w:cs="Helvetica"/>
          <w:color w:val="000000"/>
          <w:sz w:val="20"/>
          <w:szCs w:val="20"/>
        </w:rPr>
        <w:t>- ITALY</w:t>
      </w:r>
    </w:p>
    <w:p w14:paraId="0BCBC2D0" w14:textId="77777777" w:rsidR="00A21F85" w:rsidRPr="00F8477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F84775">
        <w:rPr>
          <w:rFonts w:ascii="Helvetica" w:hAnsi="Helvetica" w:cs="Helvetica"/>
          <w:color w:val="000000"/>
          <w:sz w:val="20"/>
          <w:szCs w:val="20"/>
        </w:rPr>
        <w:t>Tel: +39 055 9332115,</w:t>
      </w:r>
    </w:p>
    <w:p w14:paraId="22FD64FE" w14:textId="77777777" w:rsidR="00A21F85" w:rsidRPr="00F8477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F84775">
        <w:rPr>
          <w:rFonts w:ascii="Helvetica" w:hAnsi="Helvetica" w:cs="Helvetica"/>
          <w:color w:val="000000"/>
          <w:sz w:val="20"/>
          <w:szCs w:val="20"/>
        </w:rPr>
        <w:t>fax: +39 055 9332116</w:t>
      </w:r>
    </w:p>
    <w:p w14:paraId="6E1821AD" w14:textId="77777777" w:rsidR="00A21F85" w:rsidRPr="00F8477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F84775">
        <w:rPr>
          <w:rFonts w:ascii="Helvetica" w:hAnsi="Helvetica" w:cs="Helvetica"/>
          <w:sz w:val="20"/>
          <w:szCs w:val="20"/>
        </w:rPr>
        <w:t>email: info@graff-mixers.com</w:t>
      </w:r>
    </w:p>
    <w:p w14:paraId="2ED0D14A" w14:textId="77777777" w:rsidR="00A21F85" w:rsidRPr="00627F08" w:rsidRDefault="00680689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  <w:sz w:val="20"/>
          <w:szCs w:val="20"/>
          <w:lang w:val="it-IT"/>
        </w:rPr>
      </w:pPr>
      <w:hyperlink r:id="rId11" w:history="1">
        <w:r w:rsidR="00A21F85" w:rsidRPr="00627F08">
          <w:rPr>
            <w:rStyle w:val="Collegamentoipertestuale"/>
            <w:rFonts w:ascii="Helvetica" w:hAnsi="Helvetica" w:cs="Helvetica-Bold"/>
            <w:color w:val="auto"/>
            <w:sz w:val="20"/>
            <w:szCs w:val="20"/>
            <w:lang w:val="it-IT"/>
          </w:rPr>
          <w:t>www.graff-faucets.com</w:t>
        </w:r>
      </w:hyperlink>
    </w:p>
    <w:p w14:paraId="1BF9C140" w14:textId="77777777" w:rsidR="00A21F85" w:rsidRPr="00627F08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  <w:color w:val="000000"/>
          <w:sz w:val="20"/>
          <w:szCs w:val="20"/>
          <w:lang w:val="it-IT"/>
        </w:rPr>
      </w:pPr>
    </w:p>
    <w:p w14:paraId="14681185" w14:textId="70D81F9E" w:rsidR="00A21F85" w:rsidRPr="00E529E7" w:rsidRDefault="00830C47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307"/>
          <w:sz w:val="20"/>
          <w:szCs w:val="20"/>
          <w:lang w:val="it-IT"/>
        </w:rPr>
      </w:pPr>
      <w:r>
        <w:rPr>
          <w:rFonts w:ascii="Helvetica" w:hAnsi="Helvetica" w:cs="Helvetica-Bold"/>
          <w:b/>
          <w:bCs/>
          <w:color w:val="000000"/>
          <w:sz w:val="20"/>
          <w:szCs w:val="20"/>
          <w:lang w:val="it-IT"/>
        </w:rPr>
        <w:t>Oficina de prensa</w:t>
      </w:r>
    </w:p>
    <w:p w14:paraId="7774C4D3" w14:textId="77777777" w:rsidR="00A21F85" w:rsidRPr="00E529E7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307"/>
          <w:sz w:val="20"/>
          <w:szCs w:val="20"/>
          <w:lang w:val="it-IT"/>
        </w:rPr>
      </w:pPr>
      <w:r w:rsidRPr="00E529E7">
        <w:rPr>
          <w:rFonts w:ascii="Helvetica" w:hAnsi="Helvetica" w:cs="Helvetica-Bold"/>
          <w:b/>
          <w:bCs/>
          <w:color w:val="000307"/>
          <w:sz w:val="20"/>
          <w:szCs w:val="20"/>
          <w:lang w:val="it-IT"/>
        </w:rPr>
        <w:t xml:space="preserve">tac comunic@zione </w:t>
      </w:r>
      <w:r w:rsidRPr="00E529E7">
        <w:rPr>
          <w:rFonts w:ascii="Helvetica" w:hAnsi="Helvetica" w:cs="Helvetica"/>
          <w:color w:val="000307"/>
          <w:sz w:val="20"/>
          <w:szCs w:val="20"/>
          <w:lang w:val="it-IT"/>
        </w:rPr>
        <w:t>milano|genova</w:t>
      </w:r>
    </w:p>
    <w:p w14:paraId="55AFC49E" w14:textId="77777777" w:rsidR="00A21F85" w:rsidRPr="00E529E7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it-IT"/>
        </w:rPr>
      </w:pPr>
      <w:r w:rsidRPr="00E529E7">
        <w:rPr>
          <w:rFonts w:ascii="Helvetica" w:hAnsi="Helvetica" w:cs="Helvetica"/>
          <w:color w:val="000000"/>
          <w:sz w:val="20"/>
          <w:szCs w:val="20"/>
          <w:lang w:val="it-IT"/>
        </w:rPr>
        <w:t>tel +39 02 48517618 | 0185 351616</w:t>
      </w:r>
    </w:p>
    <w:p w14:paraId="5316C5E0" w14:textId="77777777" w:rsidR="008A2264" w:rsidRPr="00E529E7" w:rsidRDefault="00A21F85" w:rsidP="00A21F85">
      <w:pPr>
        <w:rPr>
          <w:rFonts w:ascii="Helvetica" w:hAnsi="Helvetica"/>
          <w:lang w:val="it-IT"/>
        </w:rPr>
      </w:pPr>
      <w:r w:rsidRPr="00E529E7">
        <w:rPr>
          <w:rFonts w:ascii="Helvetica" w:hAnsi="Helvetica" w:cs="Helvetica"/>
          <w:color w:val="000000"/>
          <w:sz w:val="20"/>
          <w:szCs w:val="20"/>
          <w:lang w:val="it-IT"/>
        </w:rPr>
        <w:t>press@taconline.it | www.taconline.it</w:t>
      </w:r>
    </w:p>
    <w:sectPr w:rsidR="008A2264" w:rsidRPr="00E529E7" w:rsidSect="00E529E7">
      <w:pgSz w:w="12240" w:h="15840"/>
      <w:pgMar w:top="709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85"/>
    <w:rsid w:val="000E1703"/>
    <w:rsid w:val="00160203"/>
    <w:rsid w:val="001B0620"/>
    <w:rsid w:val="004C53C5"/>
    <w:rsid w:val="005328E8"/>
    <w:rsid w:val="00627F08"/>
    <w:rsid w:val="00671757"/>
    <w:rsid w:val="00680689"/>
    <w:rsid w:val="0072170E"/>
    <w:rsid w:val="007A7C94"/>
    <w:rsid w:val="007D1F6C"/>
    <w:rsid w:val="00830C47"/>
    <w:rsid w:val="00873D3C"/>
    <w:rsid w:val="008A2264"/>
    <w:rsid w:val="008B0D09"/>
    <w:rsid w:val="008B442D"/>
    <w:rsid w:val="00963388"/>
    <w:rsid w:val="00A21F85"/>
    <w:rsid w:val="00A34C85"/>
    <w:rsid w:val="00B60AF1"/>
    <w:rsid w:val="00E529E7"/>
    <w:rsid w:val="00F8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8EF3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020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60203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160203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paragraph" w:styleId="Revisione">
    <w:name w:val="Revision"/>
    <w:hidden/>
    <w:uiPriority w:val="99"/>
    <w:semiHidden/>
    <w:rsid w:val="00F847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020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60203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160203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paragraph" w:styleId="Revisione">
    <w:name w:val="Revision"/>
    <w:hidden/>
    <w:uiPriority w:val="99"/>
    <w:semiHidden/>
    <w:rsid w:val="00F847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graff-faucets.com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395</Words>
  <Characters>2257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tac comunicazione</cp:lastModifiedBy>
  <cp:revision>4</cp:revision>
  <cp:lastPrinted>2017-10-19T07:52:00Z</cp:lastPrinted>
  <dcterms:created xsi:type="dcterms:W3CDTF">2017-10-23T09:18:00Z</dcterms:created>
  <dcterms:modified xsi:type="dcterms:W3CDTF">2017-10-23T13:53:00Z</dcterms:modified>
</cp:coreProperties>
</file>