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4FB5" w14:textId="77777777" w:rsidR="00C80616" w:rsidRPr="0071649C" w:rsidRDefault="00C80616" w:rsidP="00097E8E">
      <w:pPr>
        <w:pStyle w:val="Standaard"/>
        <w:jc w:val="both"/>
        <w:rPr>
          <w:rFonts w:asciiTheme="majorHAnsi" w:hAnsiTheme="majorHAnsi"/>
          <w:b/>
          <w:bCs/>
          <w:sz w:val="18"/>
          <w:szCs w:val="18"/>
          <w:u w:color="000000"/>
        </w:rPr>
      </w:pPr>
    </w:p>
    <w:p w14:paraId="365132BE" w14:textId="77777777" w:rsidR="006B5C7A" w:rsidRPr="0071649C" w:rsidRDefault="00850560" w:rsidP="00097E8E">
      <w:pPr>
        <w:pStyle w:val="Standaard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</w:pPr>
      <w:r w:rsidRPr="0071649C"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  <w:t>Informazioni stampa</w:t>
      </w:r>
      <w:r w:rsidR="006B5C7A" w:rsidRPr="0071649C"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  <w:t xml:space="preserve"> </w:t>
      </w:r>
    </w:p>
    <w:p w14:paraId="1AE4DAF8" w14:textId="4D9E3D34" w:rsidR="00907CF9" w:rsidRPr="0071649C" w:rsidRDefault="00097E8E" w:rsidP="00097E8E">
      <w:pPr>
        <w:pStyle w:val="Standaard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  <w:t xml:space="preserve">Ottobre </w:t>
      </w:r>
      <w:r w:rsidR="006B5C7A" w:rsidRPr="0071649C">
        <w:rPr>
          <w:rFonts w:asciiTheme="majorHAnsi" w:hAnsiTheme="majorHAnsi" w:cs="Arial"/>
          <w:bCs/>
          <w:color w:val="000000" w:themeColor="text1"/>
          <w:sz w:val="18"/>
          <w:szCs w:val="18"/>
          <w:u w:color="000000"/>
        </w:rPr>
        <w:t xml:space="preserve"> 2017</w:t>
      </w:r>
    </w:p>
    <w:p w14:paraId="58B12380" w14:textId="77777777" w:rsidR="00907CF9" w:rsidRPr="0071649C" w:rsidRDefault="00907CF9" w:rsidP="00097E8E">
      <w:pPr>
        <w:pStyle w:val="Standaard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14:paraId="705B3561" w14:textId="77777777" w:rsidR="009578C9" w:rsidRPr="0071649C" w:rsidRDefault="009578C9" w:rsidP="00097E8E">
      <w:pPr>
        <w:pStyle w:val="Standaard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14:paraId="6F6FEA0B" w14:textId="77777777" w:rsidR="0071649C" w:rsidRDefault="0071649C" w:rsidP="00097E8E">
      <w:pPr>
        <w:pStyle w:val="Standaard"/>
        <w:jc w:val="both"/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</w:pPr>
    </w:p>
    <w:p w14:paraId="4A9EDF1D" w14:textId="229BF9B7" w:rsidR="00097E8E" w:rsidRDefault="006D70C4" w:rsidP="00097E8E">
      <w:pPr>
        <w:pStyle w:val="Standaard"/>
        <w:jc w:val="center"/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</w:pPr>
      <w:r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Il nuovo </w:t>
      </w:r>
      <w:r w:rsidR="00097E8E"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>System M</w:t>
      </w:r>
      <w:r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 per porta</w:t>
      </w:r>
      <w:r w:rsidR="00907CF9"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 </w:t>
      </w:r>
      <w:r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pivotante (o </w:t>
      </w:r>
      <w:proofErr w:type="gramStart"/>
      <w:r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>porta</w:t>
      </w:r>
      <w:proofErr w:type="gramEnd"/>
      <w:r w:rsidR="009E6893" w:rsidRPr="0071649C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 a bilico) </w:t>
      </w:r>
      <w:proofErr w:type="spellStart"/>
      <w:r w:rsidR="00097E8E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>FritsJurgens</w:t>
      </w:r>
      <w:proofErr w:type="spellEnd"/>
      <w:r w:rsidR="00097E8E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t xml:space="preserve"> rivoluziona il concetto di arredo.</w:t>
      </w:r>
    </w:p>
    <w:p w14:paraId="512878FB" w14:textId="77777777" w:rsidR="00097E8E" w:rsidRDefault="00097E8E" w:rsidP="00097E8E">
      <w:pPr>
        <w:pStyle w:val="Standaard"/>
        <w:jc w:val="both"/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</w:pPr>
    </w:p>
    <w:p w14:paraId="6F046E9C" w14:textId="77777777" w:rsidR="00097E8E" w:rsidRDefault="00907CF9" w:rsidP="00097E8E">
      <w:pPr>
        <w:pStyle w:val="Standaard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1649C">
        <w:rPr>
          <w:rFonts w:asciiTheme="majorHAnsi" w:eastAsiaTheme="minorHAnsi" w:hAnsiTheme="majorHAnsi" w:cs="Tahoma"/>
          <w:color w:val="000000" w:themeColor="text1"/>
          <w:sz w:val="24"/>
          <w:szCs w:val="24"/>
        </w:rPr>
        <w:br/>
      </w:r>
      <w:r w:rsidR="00567B5D"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La bellezza senza tempo della perfezione nascosta. </w:t>
      </w:r>
    </w:p>
    <w:p w14:paraId="55721F1E" w14:textId="18145C1F" w:rsidR="009578C9" w:rsidRPr="0071649C" w:rsidRDefault="00567B5D" w:rsidP="00097E8E">
      <w:pPr>
        <w:pStyle w:val="Standaard"/>
        <w:jc w:val="both"/>
        <w:rPr>
          <w:rFonts w:asciiTheme="majorHAnsi" w:eastAsia="Arial" w:hAnsiTheme="majorHAnsi"/>
          <w:color w:val="000000" w:themeColor="text1"/>
          <w:sz w:val="24"/>
          <w:szCs w:val="24"/>
        </w:rPr>
      </w:pPr>
      <w:r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È partendo da questo valore che i professionisti </w:t>
      </w:r>
      <w:proofErr w:type="spellStart"/>
      <w:r w:rsidRPr="0071649C">
        <w:rPr>
          <w:rFonts w:asciiTheme="majorHAnsi" w:hAnsiTheme="majorHAnsi"/>
          <w:b/>
          <w:color w:val="000000" w:themeColor="text1"/>
          <w:sz w:val="24"/>
          <w:szCs w:val="24"/>
        </w:rPr>
        <w:t>FritsJurgens</w:t>
      </w:r>
      <w:proofErr w:type="spellEnd"/>
      <w:r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 puntano alla massima qualità, lavorando con infinita passione per rendere perfetto anche </w:t>
      </w:r>
      <w:r w:rsidR="0010220D"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ciò </w:t>
      </w:r>
      <w:r w:rsidRPr="0071649C">
        <w:rPr>
          <w:rFonts w:asciiTheme="majorHAnsi" w:hAnsiTheme="majorHAnsi"/>
          <w:color w:val="000000" w:themeColor="text1"/>
          <w:sz w:val="24"/>
          <w:szCs w:val="24"/>
        </w:rPr>
        <w:t>che non si vede.</w:t>
      </w:r>
      <w:r w:rsidR="005F79FC"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L’ultimo </w:t>
      </w:r>
      <w:r w:rsidR="0010220D"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sistema </w:t>
      </w:r>
      <w:r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in termini di </w:t>
      </w:r>
      <w:r w:rsidR="0010220D" w:rsidRPr="0071649C">
        <w:rPr>
          <w:rFonts w:asciiTheme="majorHAnsi" w:hAnsiTheme="majorHAnsi"/>
          <w:color w:val="000000" w:themeColor="text1"/>
          <w:sz w:val="24"/>
          <w:szCs w:val="24"/>
        </w:rPr>
        <w:t>messa a punto</w:t>
      </w:r>
      <w:r w:rsidRPr="0071649C">
        <w:rPr>
          <w:rFonts w:asciiTheme="majorHAnsi" w:hAnsiTheme="majorHAnsi"/>
          <w:color w:val="000000" w:themeColor="text1"/>
          <w:sz w:val="24"/>
          <w:szCs w:val="24"/>
        </w:rPr>
        <w:t xml:space="preserve"> è </w:t>
      </w:r>
      <w:r w:rsidRPr="0071649C">
        <w:rPr>
          <w:rFonts w:asciiTheme="majorHAnsi" w:eastAsia="Arial" w:hAnsiTheme="majorHAnsi"/>
          <w:color w:val="000000" w:themeColor="text1"/>
          <w:sz w:val="24"/>
          <w:szCs w:val="24"/>
        </w:rPr>
        <w:t>il</w:t>
      </w:r>
      <w:r w:rsidR="00907CF9" w:rsidRPr="0071649C">
        <w:rPr>
          <w:rFonts w:asciiTheme="majorHAnsi" w:eastAsia="Arial" w:hAnsiTheme="majorHAnsi"/>
          <w:color w:val="000000" w:themeColor="text1"/>
          <w:sz w:val="24"/>
          <w:szCs w:val="24"/>
        </w:rPr>
        <w:t xml:space="preserve"> </w:t>
      </w:r>
      <w:hyperlink r:id="rId8" w:history="1">
        <w:r w:rsidR="00907CF9" w:rsidRPr="0071649C">
          <w:rPr>
            <w:rStyle w:val="Collegamentoipertestuale"/>
            <w:rFonts w:asciiTheme="majorHAnsi" w:eastAsia="Arial" w:hAnsiTheme="majorHAnsi"/>
            <w:b/>
            <w:sz w:val="24"/>
            <w:szCs w:val="24"/>
          </w:rPr>
          <w:t>System M</w:t>
        </w:r>
      </w:hyperlink>
      <w:r w:rsidR="00907CF9" w:rsidRPr="0071649C">
        <w:rPr>
          <w:rFonts w:asciiTheme="majorHAnsi" w:eastAsia="Arial" w:hAnsiTheme="majorHAnsi"/>
          <w:color w:val="000000" w:themeColor="text1"/>
          <w:sz w:val="24"/>
          <w:szCs w:val="24"/>
        </w:rPr>
        <w:t xml:space="preserve">, </w:t>
      </w:r>
      <w:r w:rsidRPr="0071649C">
        <w:rPr>
          <w:rFonts w:asciiTheme="majorHAnsi" w:eastAsia="Arial" w:hAnsiTheme="majorHAnsi"/>
          <w:color w:val="000000" w:themeColor="text1"/>
          <w:sz w:val="24"/>
          <w:szCs w:val="24"/>
        </w:rPr>
        <w:t xml:space="preserve">un vero e proprio tributo al design e all’estetica, </w:t>
      </w:r>
      <w:r w:rsidRPr="0071649C">
        <w:rPr>
          <w:rFonts w:asciiTheme="majorHAnsi" w:eastAsia="Arial" w:hAnsiTheme="majorHAnsi"/>
          <w:b/>
          <w:color w:val="000000" w:themeColor="text1"/>
          <w:sz w:val="24"/>
          <w:szCs w:val="24"/>
        </w:rPr>
        <w:t xml:space="preserve">la cerniera </w:t>
      </w:r>
      <w:r w:rsidRPr="0071649C">
        <w:rPr>
          <w:rFonts w:asciiTheme="majorHAnsi" w:hAnsiTheme="majorHAnsi"/>
          <w:b/>
          <w:color w:val="000000" w:themeColor="text1"/>
          <w:sz w:val="24"/>
          <w:szCs w:val="24"/>
        </w:rPr>
        <w:t>perfetta per la porta perfetta – la porta a bilico</w:t>
      </w:r>
      <w:r w:rsidR="0071649C" w:rsidRPr="0071649C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 porta pivotante</w:t>
      </w:r>
      <w:r w:rsidRPr="0071649C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71649C">
        <w:rPr>
          <w:rFonts w:asciiTheme="majorHAnsi" w:eastAsia="Arial" w:hAnsiTheme="majorHAnsi"/>
          <w:color w:val="000000" w:themeColor="text1"/>
          <w:sz w:val="24"/>
          <w:szCs w:val="24"/>
        </w:rPr>
        <w:t xml:space="preserve"> </w:t>
      </w:r>
    </w:p>
    <w:p w14:paraId="1946A7E9" w14:textId="185551C6" w:rsidR="00907CF9" w:rsidRPr="0071649C" w:rsidRDefault="00907CF9" w:rsidP="00097E8E">
      <w:pPr>
        <w:pStyle w:val="Standaard"/>
        <w:jc w:val="both"/>
        <w:rPr>
          <w:rFonts w:asciiTheme="majorHAnsi" w:eastAsia="Arial" w:hAnsiTheme="majorHAnsi"/>
          <w:sz w:val="24"/>
          <w:szCs w:val="24"/>
        </w:rPr>
      </w:pPr>
      <w:r w:rsidRPr="0071649C">
        <w:rPr>
          <w:rFonts w:asciiTheme="majorHAnsi" w:eastAsia="Arial" w:hAnsiTheme="majorHAnsi"/>
          <w:sz w:val="24"/>
          <w:szCs w:val="24"/>
        </w:rPr>
        <w:t xml:space="preserve">Il nuovo </w:t>
      </w:r>
      <w:r w:rsidR="00567B5D" w:rsidRPr="0071649C">
        <w:rPr>
          <w:rFonts w:asciiTheme="majorHAnsi" w:eastAsia="Arial" w:hAnsiTheme="majorHAnsi"/>
          <w:sz w:val="24"/>
          <w:szCs w:val="24"/>
        </w:rPr>
        <w:t xml:space="preserve">System M </w:t>
      </w:r>
      <w:proofErr w:type="spellStart"/>
      <w:proofErr w:type="gramStart"/>
      <w:r w:rsidR="00567B5D" w:rsidRPr="0071649C">
        <w:rPr>
          <w:rFonts w:asciiTheme="majorHAnsi" w:eastAsia="Arial" w:hAnsiTheme="majorHAnsi"/>
          <w:sz w:val="24"/>
          <w:szCs w:val="24"/>
        </w:rPr>
        <w:t>FritsJurgens</w:t>
      </w:r>
      <w:proofErr w:type="spellEnd"/>
      <w:r w:rsidR="00567B5D" w:rsidRPr="0071649C">
        <w:rPr>
          <w:rFonts w:asciiTheme="majorHAnsi" w:eastAsia="Arial" w:hAnsiTheme="majorHAnsi"/>
          <w:color w:val="FF0000"/>
          <w:sz w:val="24"/>
          <w:szCs w:val="24"/>
        </w:rPr>
        <w:t>.</w:t>
      </w:r>
      <w:proofErr w:type="gramEnd"/>
      <w:r w:rsidRPr="0071649C">
        <w:rPr>
          <w:rFonts w:asciiTheme="majorHAnsi" w:eastAsia="Arial" w:hAnsiTheme="majorHAnsi"/>
          <w:sz w:val="24"/>
          <w:szCs w:val="24"/>
        </w:rPr>
        <w:t xml:space="preserve"> conferisce alle porte un </w:t>
      </w:r>
      <w:r w:rsidRPr="0071649C">
        <w:rPr>
          <w:rFonts w:asciiTheme="majorHAnsi" w:eastAsia="Arial" w:hAnsiTheme="majorHAnsi"/>
          <w:b/>
          <w:sz w:val="24"/>
          <w:szCs w:val="24"/>
        </w:rPr>
        <w:t>movimento perfetto, senza sforzo</w:t>
      </w:r>
      <w:r w:rsidRPr="0071649C">
        <w:rPr>
          <w:rFonts w:asciiTheme="majorHAnsi" w:eastAsia="Arial" w:hAnsiTheme="majorHAnsi"/>
          <w:sz w:val="24"/>
          <w:szCs w:val="24"/>
        </w:rPr>
        <w:t>, con il semplice tocco di un dito, espressione di un equilibrio assoluto</w:t>
      </w:r>
      <w:r w:rsidR="00567B5D" w:rsidRPr="0071649C">
        <w:rPr>
          <w:rFonts w:asciiTheme="majorHAnsi" w:eastAsia="Arial" w:hAnsiTheme="majorHAnsi"/>
          <w:sz w:val="24"/>
          <w:szCs w:val="24"/>
        </w:rPr>
        <w:t>.</w:t>
      </w:r>
      <w:r w:rsidRPr="0071649C">
        <w:rPr>
          <w:rFonts w:asciiTheme="majorHAnsi" w:eastAsia="Arial" w:hAnsiTheme="majorHAnsi"/>
          <w:sz w:val="24"/>
          <w:szCs w:val="24"/>
        </w:rPr>
        <w:t xml:space="preserve"> </w:t>
      </w:r>
    </w:p>
    <w:p w14:paraId="7ADF2B6E" w14:textId="77777777" w:rsidR="002560DA" w:rsidRPr="008768DF" w:rsidRDefault="002560DA" w:rsidP="00097E8E">
      <w:pPr>
        <w:pStyle w:val="Standaard"/>
        <w:jc w:val="both"/>
        <w:rPr>
          <w:rFonts w:asciiTheme="majorHAnsi" w:hAnsiTheme="majorHAnsi" w:cs="Trebuchet MS"/>
          <w:color w:val="000000" w:themeColor="text1"/>
          <w:sz w:val="24"/>
          <w:szCs w:val="24"/>
        </w:rPr>
      </w:pPr>
    </w:p>
    <w:p w14:paraId="46A4618C" w14:textId="0B9E9B41" w:rsidR="00907CF9" w:rsidRPr="008768DF" w:rsidRDefault="00907CF9" w:rsidP="00097E8E">
      <w:pPr>
        <w:jc w:val="both"/>
        <w:rPr>
          <w:rFonts w:asciiTheme="majorHAnsi" w:eastAsia="Arial" w:hAnsiTheme="majorHAnsi"/>
          <w:b/>
        </w:rPr>
      </w:pPr>
      <w:r w:rsidRPr="008768DF">
        <w:rPr>
          <w:rFonts w:asciiTheme="majorHAnsi" w:eastAsia="Arial" w:hAnsiTheme="majorHAnsi"/>
        </w:rPr>
        <w:t xml:space="preserve">La cerniera System M </w:t>
      </w:r>
      <w:r w:rsidR="0071649C" w:rsidRPr="008768DF">
        <w:rPr>
          <w:rFonts w:asciiTheme="majorHAnsi" w:eastAsia="Arial" w:hAnsiTheme="majorHAnsi"/>
        </w:rPr>
        <w:t>permette</w:t>
      </w:r>
      <w:r w:rsidRPr="008768DF">
        <w:rPr>
          <w:rFonts w:asciiTheme="majorHAnsi" w:eastAsia="Arial" w:hAnsiTheme="majorHAnsi"/>
        </w:rPr>
        <w:t xml:space="preserve"> un </w:t>
      </w:r>
      <w:r w:rsidRPr="008768DF">
        <w:rPr>
          <w:rFonts w:asciiTheme="majorHAnsi" w:eastAsia="Arial" w:hAnsiTheme="majorHAnsi"/>
          <w:b/>
        </w:rPr>
        <w:t>controllo totale del movimento della porta</w:t>
      </w:r>
      <w:r w:rsidR="0071649C" w:rsidRPr="008768DF">
        <w:rPr>
          <w:rFonts w:asciiTheme="majorHAnsi" w:eastAsia="Arial" w:hAnsiTheme="majorHAnsi"/>
          <w:b/>
        </w:rPr>
        <w:t xml:space="preserve"> a bilico</w:t>
      </w:r>
      <w:r w:rsidRPr="008768DF">
        <w:rPr>
          <w:rFonts w:asciiTheme="majorHAnsi" w:eastAsia="Arial" w:hAnsiTheme="majorHAnsi"/>
          <w:b/>
        </w:rPr>
        <w:t>.</w:t>
      </w:r>
      <w:r w:rsidRPr="008768DF">
        <w:rPr>
          <w:rFonts w:asciiTheme="majorHAnsi" w:eastAsia="Arial" w:hAnsiTheme="majorHAnsi"/>
        </w:rPr>
        <w:t xml:space="preserve"> L’apertura è </w:t>
      </w:r>
      <w:proofErr w:type="gramStart"/>
      <w:r w:rsidRPr="008768DF">
        <w:rPr>
          <w:rFonts w:asciiTheme="majorHAnsi" w:eastAsia="Arial" w:hAnsiTheme="majorHAnsi"/>
        </w:rPr>
        <w:t>leggera come una piuma</w:t>
      </w:r>
      <w:proofErr w:type="gramEnd"/>
      <w:r w:rsidRPr="008768DF">
        <w:rPr>
          <w:rFonts w:asciiTheme="majorHAnsi" w:eastAsia="Arial" w:hAnsiTheme="majorHAnsi"/>
        </w:rPr>
        <w:t>, il movimento è di estrema eleganza e la chiusura</w:t>
      </w:r>
      <w:r w:rsidR="00DE0400" w:rsidRPr="008768DF">
        <w:rPr>
          <w:rFonts w:asciiTheme="majorHAnsi" w:eastAsia="Arial" w:hAnsiTheme="majorHAnsi"/>
        </w:rPr>
        <w:t xml:space="preserve"> </w:t>
      </w:r>
      <w:r w:rsidRPr="008768DF">
        <w:rPr>
          <w:rFonts w:asciiTheme="majorHAnsi" w:eastAsia="Arial" w:hAnsiTheme="majorHAnsi"/>
        </w:rPr>
        <w:t xml:space="preserve">discreta come un sussurro. Ciò è reso possibile dal sistema brevettato, che consta di </w:t>
      </w:r>
      <w:proofErr w:type="gramStart"/>
      <w:r w:rsidRPr="008768DF">
        <w:rPr>
          <w:rFonts w:asciiTheme="majorHAnsi" w:eastAsia="Arial" w:hAnsiTheme="majorHAnsi"/>
          <w:b/>
        </w:rPr>
        <w:t>due alberi a camme di prima qualità perfettamente coordinati</w:t>
      </w:r>
      <w:proofErr w:type="gramEnd"/>
      <w:r w:rsidRPr="008768DF">
        <w:rPr>
          <w:rFonts w:asciiTheme="majorHAnsi" w:eastAsia="Arial" w:hAnsiTheme="majorHAnsi"/>
          <w:b/>
        </w:rPr>
        <w:t>.</w:t>
      </w:r>
    </w:p>
    <w:p w14:paraId="77855642" w14:textId="77777777" w:rsidR="00597BD9" w:rsidRPr="008768DF" w:rsidRDefault="00597BD9" w:rsidP="00097E8E">
      <w:pPr>
        <w:jc w:val="both"/>
        <w:rPr>
          <w:rFonts w:asciiTheme="majorHAnsi" w:eastAsia="Arial" w:hAnsiTheme="majorHAnsi"/>
          <w:b/>
        </w:rPr>
      </w:pPr>
    </w:p>
    <w:p w14:paraId="5E9208A8" w14:textId="0478EA13" w:rsidR="002560DA" w:rsidRPr="008768DF" w:rsidRDefault="00597BD9" w:rsidP="00097E8E">
      <w:pPr>
        <w:jc w:val="both"/>
        <w:rPr>
          <w:rFonts w:asciiTheme="majorHAnsi" w:eastAsia="Arial" w:hAnsiTheme="majorHAnsi"/>
          <w:b/>
        </w:rPr>
      </w:pPr>
      <w:r w:rsidRPr="008768DF">
        <w:rPr>
          <w:rFonts w:asciiTheme="majorHAnsi" w:eastAsia="Arial" w:hAnsiTheme="majorHAnsi"/>
          <w:b/>
        </w:rPr>
        <w:t xml:space="preserve">System M è dotato di </w:t>
      </w:r>
      <w:r w:rsidR="002560DA" w:rsidRPr="008768DF">
        <w:rPr>
          <w:rFonts w:asciiTheme="majorHAnsi" w:hAnsiTheme="majorHAnsi" w:cs="¿MÚ[ˇ"/>
        </w:rPr>
        <w:t xml:space="preserve">sistema </w:t>
      </w:r>
      <w:r w:rsidR="002560DA" w:rsidRPr="008768DF">
        <w:rPr>
          <w:rFonts w:asciiTheme="majorHAnsi" w:hAnsiTheme="majorHAnsi" w:cs="¿MÚ[ˇ"/>
          <w:i/>
        </w:rPr>
        <w:t xml:space="preserve">Self </w:t>
      </w:r>
      <w:proofErr w:type="spellStart"/>
      <w:r w:rsidR="002560DA" w:rsidRPr="008768DF">
        <w:rPr>
          <w:rFonts w:asciiTheme="majorHAnsi" w:hAnsiTheme="majorHAnsi" w:cs="¿MÚ[ˇ"/>
          <w:i/>
        </w:rPr>
        <w:t>Closing</w:t>
      </w:r>
      <w:proofErr w:type="spellEnd"/>
      <w:r w:rsidR="0010220D" w:rsidRPr="008768DF">
        <w:rPr>
          <w:rFonts w:asciiTheme="majorHAnsi" w:hAnsiTheme="majorHAnsi" w:cs="¿MÚ[ˇ"/>
        </w:rPr>
        <w:t xml:space="preserve"> da</w:t>
      </w:r>
      <w:r w:rsidR="00097E8E" w:rsidRPr="008768DF">
        <w:rPr>
          <w:rFonts w:asciiTheme="majorHAnsi" w:hAnsiTheme="majorHAnsi" w:cs="¿MÚ[ˇ"/>
        </w:rPr>
        <w:t xml:space="preserve"> - 12</w:t>
      </w:r>
      <w:r w:rsidR="002560DA" w:rsidRPr="008768DF">
        <w:rPr>
          <w:rFonts w:asciiTheme="majorHAnsi" w:hAnsiTheme="majorHAnsi" w:cs="¿MÚ[ˇ"/>
        </w:rPr>
        <w:t xml:space="preserve">5 ˚ </w:t>
      </w:r>
      <w:r w:rsidR="00E35A38" w:rsidRPr="008768DF">
        <w:rPr>
          <w:rFonts w:asciiTheme="majorHAnsi" w:hAnsiTheme="majorHAnsi" w:cs="¿MÚ[ˇ"/>
        </w:rPr>
        <w:t>e</w:t>
      </w:r>
      <w:r w:rsidR="00097E8E" w:rsidRPr="008768DF">
        <w:rPr>
          <w:rFonts w:asciiTheme="majorHAnsi" w:hAnsiTheme="majorHAnsi" w:cs="¿MÚ[ˇ"/>
        </w:rPr>
        <w:t xml:space="preserve"> + 12</w:t>
      </w:r>
      <w:r w:rsidR="002560DA" w:rsidRPr="008768DF">
        <w:rPr>
          <w:rFonts w:asciiTheme="majorHAnsi" w:hAnsiTheme="majorHAnsi" w:cs="¿MÚ[ˇ"/>
        </w:rPr>
        <w:t>5 ˚</w:t>
      </w:r>
      <w:r w:rsidR="00217164" w:rsidRPr="008768DF">
        <w:rPr>
          <w:rFonts w:asciiTheme="majorHAnsi" w:hAnsiTheme="majorHAnsi" w:cs="¿MÚ[ˇ"/>
        </w:rPr>
        <w:t xml:space="preserve">, </w:t>
      </w:r>
      <w:r w:rsidR="00E35A38" w:rsidRPr="008768DF">
        <w:rPr>
          <w:rFonts w:asciiTheme="majorHAnsi" w:hAnsiTheme="majorHAnsi" w:cs="¿MÚ[ˇ"/>
        </w:rPr>
        <w:t xml:space="preserve">con </w:t>
      </w:r>
      <w:r w:rsidR="00217164" w:rsidRPr="008768DF">
        <w:rPr>
          <w:rFonts w:asciiTheme="majorHAnsi" w:hAnsiTheme="majorHAnsi" w:cs="¿MÚ[ˇ"/>
        </w:rPr>
        <w:t>S</w:t>
      </w:r>
      <w:r w:rsidR="00E35A38" w:rsidRPr="008768DF">
        <w:rPr>
          <w:rFonts w:asciiTheme="majorHAnsi" w:hAnsiTheme="majorHAnsi" w:cs="¿MÚ[ˇ"/>
        </w:rPr>
        <w:t xml:space="preserve">oft </w:t>
      </w:r>
      <w:r w:rsidR="00217164" w:rsidRPr="008768DF">
        <w:rPr>
          <w:rFonts w:asciiTheme="majorHAnsi" w:hAnsiTheme="majorHAnsi" w:cs="¿MÚ[ˇ"/>
        </w:rPr>
        <w:t>C</w:t>
      </w:r>
      <w:r w:rsidR="00E35A38" w:rsidRPr="008768DF">
        <w:rPr>
          <w:rFonts w:asciiTheme="majorHAnsi" w:hAnsiTheme="majorHAnsi" w:cs="¿MÚ[ˇ"/>
        </w:rPr>
        <w:t>lose</w:t>
      </w:r>
      <w:r w:rsidRPr="008768DF">
        <w:rPr>
          <w:rFonts w:asciiTheme="majorHAnsi" w:eastAsia="Arial" w:hAnsiTheme="majorHAnsi"/>
        </w:rPr>
        <w:t>.</w:t>
      </w:r>
      <w:r w:rsidRPr="008768DF">
        <w:rPr>
          <w:rFonts w:asciiTheme="majorHAnsi" w:eastAsia="Arial" w:hAnsiTheme="majorHAnsi"/>
          <w:b/>
        </w:rPr>
        <w:t xml:space="preserve"> </w:t>
      </w:r>
      <w:r w:rsidR="002560DA" w:rsidRPr="008768DF">
        <w:rPr>
          <w:rFonts w:asciiTheme="majorHAnsi" w:hAnsiTheme="majorHAnsi" w:cs="¿MÚ[ˇ"/>
        </w:rPr>
        <w:t>Dopo l’apertura, la porta ritorna con un elegante movimento</w:t>
      </w:r>
      <w:r w:rsidRPr="008768DF">
        <w:rPr>
          <w:rFonts w:asciiTheme="majorHAnsi" w:eastAsia="Arial" w:hAnsiTheme="majorHAnsi"/>
          <w:b/>
        </w:rPr>
        <w:t xml:space="preserve"> </w:t>
      </w:r>
      <w:r w:rsidR="002560DA" w:rsidRPr="008768DF">
        <w:rPr>
          <w:rFonts w:asciiTheme="majorHAnsi" w:hAnsiTheme="majorHAnsi" w:cs="¿MÚ[ˇ"/>
        </w:rPr>
        <w:t xml:space="preserve">alla posizione di 0º, </w:t>
      </w:r>
      <w:proofErr w:type="gramStart"/>
      <w:r w:rsidR="002560DA" w:rsidRPr="008768DF">
        <w:rPr>
          <w:rFonts w:asciiTheme="majorHAnsi" w:hAnsiTheme="majorHAnsi" w:cs="¿MÚ[ˇ"/>
        </w:rPr>
        <w:t>a meno che</w:t>
      </w:r>
      <w:proofErr w:type="gramEnd"/>
      <w:r w:rsidR="002560DA" w:rsidRPr="008768DF">
        <w:rPr>
          <w:rFonts w:asciiTheme="majorHAnsi" w:hAnsiTheme="majorHAnsi" w:cs="¿MÚ[ˇ"/>
        </w:rPr>
        <w:t xml:space="preserve"> non sia stata messa</w:t>
      </w:r>
      <w:r w:rsidRPr="008768DF">
        <w:rPr>
          <w:rFonts w:asciiTheme="majorHAnsi" w:eastAsia="Arial" w:hAnsiTheme="majorHAnsi"/>
          <w:b/>
        </w:rPr>
        <w:t xml:space="preserve"> </w:t>
      </w:r>
      <w:r w:rsidR="002560DA" w:rsidRPr="008768DF">
        <w:rPr>
          <w:rFonts w:asciiTheme="majorHAnsi" w:hAnsiTheme="majorHAnsi" w:cs="¿MÚ[ˇ"/>
        </w:rPr>
        <w:t>manualmen</w:t>
      </w:r>
      <w:r w:rsidR="00AF7D6F" w:rsidRPr="008768DF">
        <w:rPr>
          <w:rFonts w:asciiTheme="majorHAnsi" w:hAnsiTheme="majorHAnsi" w:cs="¿MÚ[ˇ"/>
        </w:rPr>
        <w:t xml:space="preserve">te in posizione di blocco a 90º </w:t>
      </w:r>
      <w:r w:rsidR="002560DA" w:rsidRPr="008768DF">
        <w:rPr>
          <w:rFonts w:asciiTheme="majorHAnsi" w:hAnsiTheme="majorHAnsi" w:cs="¿MÚ[ˇ"/>
        </w:rPr>
        <w:t>o -90º</w:t>
      </w:r>
      <w:r w:rsidRPr="008768DF">
        <w:rPr>
          <w:rFonts w:asciiTheme="majorHAnsi" w:hAnsiTheme="majorHAnsi" w:cs="¿MÚ[ˇ"/>
        </w:rPr>
        <w:t>.</w:t>
      </w:r>
    </w:p>
    <w:p w14:paraId="7C3E034E" w14:textId="77777777" w:rsidR="00907CF9" w:rsidRPr="008768DF" w:rsidRDefault="00907CF9" w:rsidP="00097E8E">
      <w:pPr>
        <w:jc w:val="both"/>
        <w:rPr>
          <w:rFonts w:asciiTheme="majorHAnsi" w:eastAsia="Arial" w:hAnsiTheme="majorHAnsi"/>
        </w:rPr>
      </w:pPr>
    </w:p>
    <w:p w14:paraId="6E26B221" w14:textId="605400AE" w:rsidR="008768DF" w:rsidRPr="008768DF" w:rsidRDefault="00A577BB" w:rsidP="008768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rebuchet MS"/>
          <w:color w:val="auto"/>
        </w:rPr>
      </w:pPr>
      <w:r w:rsidRPr="008768DF">
        <w:rPr>
          <w:rFonts w:asciiTheme="majorHAnsi" w:hAnsiTheme="majorHAnsi" w:cs="Helvetica"/>
          <w:color w:val="auto"/>
        </w:rPr>
        <w:t xml:space="preserve">Il sistema a cerniera è </w:t>
      </w:r>
      <w:proofErr w:type="gramStart"/>
      <w:r w:rsidRPr="008768DF">
        <w:rPr>
          <w:rFonts w:asciiTheme="majorHAnsi" w:hAnsiTheme="majorHAnsi" w:cs="Helvetica"/>
          <w:color w:val="auto"/>
        </w:rPr>
        <w:t>estremamente</w:t>
      </w:r>
      <w:proofErr w:type="gramEnd"/>
      <w:r w:rsidRPr="008768DF">
        <w:rPr>
          <w:rFonts w:asciiTheme="majorHAnsi" w:hAnsiTheme="majorHAnsi" w:cs="Helvetica"/>
          <w:color w:val="auto"/>
        </w:rPr>
        <w:t xml:space="preserve"> solido perché </w:t>
      </w:r>
      <w:r w:rsidRPr="008768DF">
        <w:rPr>
          <w:rFonts w:asciiTheme="majorHAnsi" w:hAnsiTheme="majorHAnsi" w:cs="Helvetica"/>
          <w:b/>
          <w:bCs/>
          <w:color w:val="auto"/>
        </w:rPr>
        <w:t xml:space="preserve">realizzato </w:t>
      </w:r>
      <w:r w:rsidR="008768DF" w:rsidRPr="008768DF">
        <w:rPr>
          <w:rFonts w:asciiTheme="majorHAnsi" w:hAnsiTheme="majorHAnsi" w:cs="Helvetica"/>
          <w:b/>
          <w:bCs/>
          <w:color w:val="auto"/>
        </w:rPr>
        <w:t>con</w:t>
      </w:r>
      <w:r w:rsidR="008768DF" w:rsidRPr="008768DF">
        <w:rPr>
          <w:rFonts w:asciiTheme="majorHAnsi" w:hAnsiTheme="majorHAnsi" w:cs="Trebuchet MS"/>
          <w:color w:val="auto"/>
        </w:rPr>
        <w:t xml:space="preserve"> </w:t>
      </w:r>
      <w:r w:rsidR="008768DF" w:rsidRPr="008768DF">
        <w:rPr>
          <w:rFonts w:asciiTheme="majorHAnsi" w:hAnsiTheme="majorHAnsi" w:cs="Trebuchet MS"/>
          <w:color w:val="auto"/>
        </w:rPr>
        <w:t>materiale di alta q</w:t>
      </w:r>
      <w:r w:rsidR="008768DF">
        <w:rPr>
          <w:rFonts w:asciiTheme="majorHAnsi" w:hAnsiTheme="majorHAnsi" w:cs="Trebuchet MS"/>
          <w:color w:val="auto"/>
        </w:rPr>
        <w:t>ualità come l’alluminio a</w:t>
      </w:r>
      <w:r w:rsidR="008768DF" w:rsidRPr="008768DF">
        <w:rPr>
          <w:rFonts w:asciiTheme="majorHAnsi" w:hAnsiTheme="majorHAnsi" w:cs="Trebuchet MS"/>
          <w:color w:val="auto"/>
        </w:rPr>
        <w:t>nodizza</w:t>
      </w:r>
      <w:r w:rsidR="008768DF" w:rsidRPr="008768DF">
        <w:rPr>
          <w:rFonts w:asciiTheme="majorHAnsi" w:hAnsiTheme="majorHAnsi" w:cs="Trebuchet MS"/>
          <w:color w:val="auto"/>
        </w:rPr>
        <w:t>to e l’acciaio temperato.</w:t>
      </w:r>
    </w:p>
    <w:p w14:paraId="76FD4DC9" w14:textId="11AB07E1" w:rsidR="008768DF" w:rsidRPr="008768DF" w:rsidRDefault="008768DF" w:rsidP="008768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rebuchet MS"/>
          <w:color w:val="auto"/>
        </w:rPr>
      </w:pPr>
      <w:r w:rsidRPr="008768DF">
        <w:rPr>
          <w:rFonts w:asciiTheme="majorHAnsi" w:hAnsiTheme="majorHAnsi" w:cs="Trebuchet MS"/>
          <w:color w:val="auto"/>
        </w:rPr>
        <w:t>System M,</w:t>
      </w:r>
      <w:r w:rsidRPr="008768DF">
        <w:rPr>
          <w:rFonts w:asciiTheme="majorHAnsi" w:hAnsiTheme="majorHAnsi" w:cs="Trebuchet MS"/>
          <w:color w:val="auto"/>
        </w:rPr>
        <w:t xml:space="preserve"> interamente prodotto negli stabilimenti olandesi di proprietà </w:t>
      </w:r>
      <w:proofErr w:type="spellStart"/>
      <w:r w:rsidRPr="008768DF">
        <w:rPr>
          <w:rFonts w:asciiTheme="majorHAnsi" w:hAnsiTheme="majorHAnsi" w:cs="Trebuchet MS"/>
          <w:color w:val="auto"/>
        </w:rPr>
        <w:t>FritsJurgens</w:t>
      </w:r>
      <w:proofErr w:type="spellEnd"/>
      <w:r w:rsidRPr="008768DF">
        <w:rPr>
          <w:rFonts w:asciiTheme="majorHAnsi" w:hAnsiTheme="majorHAnsi" w:cs="Trebuchet MS"/>
          <w:color w:val="auto"/>
        </w:rPr>
        <w:t>, è assemblato a mano.</w:t>
      </w:r>
      <w:bookmarkStart w:id="0" w:name="_GoBack"/>
      <w:bookmarkEnd w:id="0"/>
    </w:p>
    <w:p w14:paraId="66BF7E19" w14:textId="77777777" w:rsidR="00A577BB" w:rsidRPr="008768DF" w:rsidRDefault="00A577BB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rebuchet MS"/>
          <w:color w:val="auto"/>
        </w:rPr>
      </w:pPr>
      <w:r w:rsidRPr="008768DF">
        <w:rPr>
          <w:rFonts w:asciiTheme="majorHAnsi" w:hAnsiTheme="majorHAnsi" w:cs="Helvetica"/>
          <w:color w:val="auto"/>
        </w:rPr>
        <w:t xml:space="preserve">E’ </w:t>
      </w:r>
      <w:proofErr w:type="gramStart"/>
      <w:r w:rsidRPr="008768DF">
        <w:rPr>
          <w:rFonts w:asciiTheme="majorHAnsi" w:hAnsiTheme="majorHAnsi" w:cs="Helvetica"/>
          <w:b/>
          <w:color w:val="auto"/>
        </w:rPr>
        <w:t>praticamente</w:t>
      </w:r>
      <w:proofErr w:type="gramEnd"/>
      <w:r w:rsidRPr="008768DF">
        <w:rPr>
          <w:rFonts w:asciiTheme="majorHAnsi" w:hAnsiTheme="majorHAnsi" w:cs="Helvetica"/>
          <w:b/>
          <w:color w:val="auto"/>
        </w:rPr>
        <w:t xml:space="preserve"> indistruttibile</w:t>
      </w:r>
      <w:r w:rsidRPr="008768DF">
        <w:rPr>
          <w:rFonts w:asciiTheme="majorHAnsi" w:hAnsiTheme="majorHAnsi" w:cs="Helvetica"/>
          <w:color w:val="auto"/>
        </w:rPr>
        <w:t xml:space="preserve">: i  rigorosi test hanno infatti evidenziato che, </w:t>
      </w:r>
      <w:r w:rsidRPr="008768DF">
        <w:rPr>
          <w:rFonts w:asciiTheme="majorHAnsi" w:hAnsiTheme="majorHAnsi" w:cs="Helvetica"/>
          <w:b/>
          <w:bCs/>
          <w:color w:val="auto"/>
        </w:rPr>
        <w:t>anche dopo 1 milione di movimenti</w:t>
      </w:r>
      <w:r w:rsidRPr="008768DF">
        <w:rPr>
          <w:rFonts w:asciiTheme="majorHAnsi" w:hAnsiTheme="majorHAnsi" w:cs="Helvetica"/>
          <w:color w:val="auto"/>
        </w:rPr>
        <w:t xml:space="preserve"> (comparabili a 136 anni di uso quotidiano</w:t>
      </w:r>
      <w:r w:rsidRPr="008768DF">
        <w:rPr>
          <w:rFonts w:asciiTheme="majorHAnsi" w:hAnsiTheme="majorHAnsi" w:cs="Helvetica"/>
          <w:bCs/>
          <w:color w:val="auto"/>
        </w:rPr>
        <w:t>),</w:t>
      </w:r>
      <w:r w:rsidRPr="008768DF">
        <w:rPr>
          <w:rFonts w:asciiTheme="majorHAnsi" w:hAnsiTheme="majorHAnsi" w:cs="Helvetica"/>
          <w:b/>
          <w:bCs/>
          <w:color w:val="auto"/>
        </w:rPr>
        <w:t xml:space="preserve"> </w:t>
      </w:r>
      <w:r w:rsidRPr="008768DF">
        <w:rPr>
          <w:rFonts w:asciiTheme="majorHAnsi" w:hAnsiTheme="majorHAnsi" w:cs="Helvetica"/>
          <w:color w:val="auto"/>
        </w:rPr>
        <w:t>System M continua a garantire un’apertura e una chiusura indefettibili.</w:t>
      </w:r>
    </w:p>
    <w:p w14:paraId="5B5570FB" w14:textId="226755E0" w:rsidR="00A577BB" w:rsidRPr="008768DF" w:rsidRDefault="00A577BB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rebuchet MS"/>
          <w:color w:val="auto"/>
        </w:rPr>
      </w:pPr>
      <w:r w:rsidRPr="008768DF">
        <w:rPr>
          <w:rFonts w:asciiTheme="majorHAnsi" w:hAnsiTheme="majorHAnsi" w:cs="Helvetica"/>
          <w:color w:val="auto"/>
        </w:rPr>
        <w:t xml:space="preserve">Il sistema è progettato per durare per sempre e </w:t>
      </w:r>
      <w:r w:rsidRPr="008768DF">
        <w:rPr>
          <w:rFonts w:asciiTheme="majorHAnsi" w:hAnsiTheme="majorHAnsi" w:cs="Helvetica"/>
          <w:b/>
          <w:color w:val="auto"/>
        </w:rPr>
        <w:t>senza necessità di manutenzione</w:t>
      </w:r>
      <w:r w:rsidRPr="008768DF">
        <w:rPr>
          <w:rFonts w:asciiTheme="majorHAnsi" w:hAnsiTheme="majorHAnsi" w:cs="Helvetica"/>
          <w:color w:val="auto"/>
        </w:rPr>
        <w:t>.</w:t>
      </w:r>
    </w:p>
    <w:p w14:paraId="17ADBC06" w14:textId="77777777" w:rsidR="00A577BB" w:rsidRPr="008768DF" w:rsidRDefault="00A577BB" w:rsidP="00097E8E">
      <w:pPr>
        <w:jc w:val="both"/>
        <w:rPr>
          <w:rFonts w:asciiTheme="majorHAnsi" w:eastAsia="Arial" w:hAnsiTheme="majorHAnsi"/>
        </w:rPr>
      </w:pPr>
    </w:p>
    <w:p w14:paraId="4CDF65B3" w14:textId="1C5D6F5C" w:rsidR="00777BA7" w:rsidRPr="008768DF" w:rsidRDefault="00907CF9" w:rsidP="00097E8E">
      <w:pPr>
        <w:jc w:val="both"/>
        <w:rPr>
          <w:rFonts w:asciiTheme="majorHAnsi" w:hAnsiTheme="majorHAnsi"/>
        </w:rPr>
      </w:pPr>
      <w:r w:rsidRPr="008768DF">
        <w:rPr>
          <w:rFonts w:asciiTheme="majorHAnsi" w:hAnsiTheme="majorHAnsi"/>
        </w:rPr>
        <w:t xml:space="preserve">I sistemi per porte </w:t>
      </w:r>
      <w:r w:rsidR="00097E8E" w:rsidRPr="008768DF">
        <w:rPr>
          <w:rFonts w:asciiTheme="majorHAnsi" w:hAnsiTheme="majorHAnsi"/>
        </w:rPr>
        <w:t xml:space="preserve">pivotanti </w:t>
      </w:r>
      <w:proofErr w:type="spellStart"/>
      <w:r w:rsidRPr="008768DF">
        <w:rPr>
          <w:rFonts w:asciiTheme="majorHAnsi" w:hAnsiTheme="majorHAnsi"/>
        </w:rPr>
        <w:t>FritsJurgens</w:t>
      </w:r>
      <w:proofErr w:type="spellEnd"/>
      <w:r w:rsidRPr="008768DF">
        <w:rPr>
          <w:rFonts w:asciiTheme="majorHAnsi" w:hAnsiTheme="majorHAnsi"/>
        </w:rPr>
        <w:t xml:space="preserve"> sono unici perché non richiedono l’inserimento di dispositivi architettonici nel pavimento e nel soffitto. </w:t>
      </w:r>
    </w:p>
    <w:p w14:paraId="7D868C8A" w14:textId="71564505" w:rsidR="00777BA7" w:rsidRPr="0071649C" w:rsidRDefault="00907CF9" w:rsidP="00097E8E">
      <w:pPr>
        <w:jc w:val="both"/>
        <w:rPr>
          <w:rFonts w:asciiTheme="majorHAnsi" w:hAnsiTheme="majorHAnsi"/>
        </w:rPr>
      </w:pPr>
      <w:r w:rsidRPr="008768DF">
        <w:rPr>
          <w:rFonts w:asciiTheme="majorHAnsi" w:hAnsiTheme="majorHAnsi"/>
        </w:rPr>
        <w:t xml:space="preserve">La cerniera </w:t>
      </w:r>
      <w:proofErr w:type="gramStart"/>
      <w:r w:rsidRPr="008768DF">
        <w:rPr>
          <w:rFonts w:asciiTheme="majorHAnsi" w:hAnsiTheme="majorHAnsi"/>
        </w:rPr>
        <w:t>viene</w:t>
      </w:r>
      <w:proofErr w:type="gramEnd"/>
      <w:r w:rsidRPr="008768DF">
        <w:rPr>
          <w:rFonts w:asciiTheme="majorHAnsi" w:hAnsiTheme="majorHAnsi"/>
        </w:rPr>
        <w:t xml:space="preserve"> perfettamente integrata nella parte superiore e inferiore della porta stessa, che può essere installata semplicemente fissando una piccola</w:t>
      </w:r>
      <w:r w:rsidRPr="0071649C">
        <w:rPr>
          <w:rFonts w:asciiTheme="majorHAnsi" w:hAnsiTheme="majorHAnsi"/>
        </w:rPr>
        <w:t xml:space="preserve"> piastra sul pavimento e al soffitto. </w:t>
      </w:r>
    </w:p>
    <w:p w14:paraId="09600588" w14:textId="778A8DED" w:rsidR="001B27F6" w:rsidRPr="0071649C" w:rsidRDefault="00907CF9" w:rsidP="00097E8E">
      <w:pPr>
        <w:jc w:val="both"/>
        <w:rPr>
          <w:rFonts w:asciiTheme="majorHAnsi" w:hAnsiTheme="majorHAnsi"/>
        </w:rPr>
      </w:pPr>
      <w:r w:rsidRPr="0071649C">
        <w:rPr>
          <w:rFonts w:asciiTheme="majorHAnsi" w:hAnsiTheme="majorHAnsi"/>
        </w:rPr>
        <w:t xml:space="preserve">Un </w:t>
      </w:r>
      <w:r w:rsidR="0010220D" w:rsidRPr="0071649C">
        <w:rPr>
          <w:rFonts w:asciiTheme="majorHAnsi" w:hAnsiTheme="majorHAnsi"/>
        </w:rPr>
        <w:t>S</w:t>
      </w:r>
      <w:r w:rsidRPr="0071649C">
        <w:rPr>
          <w:rFonts w:asciiTheme="majorHAnsi" w:hAnsiTheme="majorHAnsi"/>
        </w:rPr>
        <w:t xml:space="preserve">ystem pressoché </w:t>
      </w:r>
      <w:r w:rsidRPr="0071649C">
        <w:rPr>
          <w:rFonts w:asciiTheme="majorHAnsi" w:hAnsiTheme="majorHAnsi"/>
          <w:b/>
        </w:rPr>
        <w:t>invisibile</w:t>
      </w:r>
      <w:r w:rsidRPr="0071649C">
        <w:rPr>
          <w:rFonts w:asciiTheme="majorHAnsi" w:hAnsiTheme="majorHAnsi"/>
        </w:rPr>
        <w:t xml:space="preserve">, perfetto per case private, complessi pubblici, </w:t>
      </w:r>
      <w:proofErr w:type="spellStart"/>
      <w:r w:rsidRPr="0071649C">
        <w:rPr>
          <w:rFonts w:asciiTheme="majorHAnsi" w:hAnsiTheme="majorHAnsi"/>
        </w:rPr>
        <w:t>contract</w:t>
      </w:r>
      <w:proofErr w:type="spellEnd"/>
      <w:r w:rsidRPr="0071649C">
        <w:rPr>
          <w:rFonts w:asciiTheme="majorHAnsi" w:hAnsiTheme="majorHAnsi"/>
        </w:rPr>
        <w:t xml:space="preserve">, </w:t>
      </w:r>
      <w:proofErr w:type="spellStart"/>
      <w:r w:rsidRPr="0071649C">
        <w:rPr>
          <w:rFonts w:asciiTheme="majorHAnsi" w:hAnsiTheme="majorHAnsi"/>
        </w:rPr>
        <w:t>retail</w:t>
      </w:r>
      <w:proofErr w:type="spellEnd"/>
      <w:r w:rsidRPr="0071649C">
        <w:rPr>
          <w:rFonts w:asciiTheme="majorHAnsi" w:hAnsiTheme="majorHAnsi"/>
        </w:rPr>
        <w:t xml:space="preserve">, e tante altre applicazioni, inclusi gli edifici storici posti sotto il vincolo delle Belle Arti. </w:t>
      </w:r>
      <w:r w:rsidRPr="0071649C">
        <w:rPr>
          <w:rFonts w:asciiTheme="majorHAnsi" w:hAnsiTheme="majorHAnsi" w:cs="Arial"/>
        </w:rPr>
        <w:t>Un</w:t>
      </w:r>
      <w:r w:rsidRPr="0071649C">
        <w:rPr>
          <w:rFonts w:asciiTheme="majorHAnsi" w:hAnsiTheme="majorHAnsi" w:cs="Arial"/>
          <w:b/>
          <w:bCs/>
        </w:rPr>
        <w:t> </w:t>
      </w:r>
      <w:r w:rsidRPr="0071649C">
        <w:rPr>
          <w:rFonts w:asciiTheme="majorHAnsi" w:hAnsiTheme="majorHAnsi" w:cs="Arial"/>
        </w:rPr>
        <w:t>elemento in</w:t>
      </w:r>
      <w:r w:rsidR="00097E8E">
        <w:rPr>
          <w:rFonts w:asciiTheme="majorHAnsi" w:hAnsiTheme="majorHAnsi" w:cs="Arial"/>
        </w:rPr>
        <w:t xml:space="preserve">novativo e originale </w:t>
      </w:r>
      <w:proofErr w:type="gramStart"/>
      <w:r w:rsidR="00097E8E">
        <w:rPr>
          <w:rFonts w:asciiTheme="majorHAnsi" w:hAnsiTheme="majorHAnsi" w:cs="Arial"/>
        </w:rPr>
        <w:t>fortemente</w:t>
      </w:r>
      <w:proofErr w:type="gramEnd"/>
      <w:r w:rsidR="00097E8E">
        <w:rPr>
          <w:rFonts w:asciiTheme="majorHAnsi" w:hAnsiTheme="majorHAnsi" w:cs="Arial"/>
        </w:rPr>
        <w:t xml:space="preserve"> </w:t>
      </w:r>
      <w:r w:rsidRPr="0071649C">
        <w:rPr>
          <w:rFonts w:asciiTheme="majorHAnsi" w:hAnsiTheme="majorHAnsi" w:cs="Arial"/>
        </w:rPr>
        <w:t>personalizzabile, destinato, in breve tempo, a conquistare gli attori del mercato internazionale di riferimento.</w:t>
      </w:r>
    </w:p>
    <w:p w14:paraId="02A28FEC" w14:textId="77777777" w:rsidR="00777BA7" w:rsidRPr="0071649C" w:rsidRDefault="00777BA7" w:rsidP="00097E8E">
      <w:pPr>
        <w:jc w:val="both"/>
        <w:rPr>
          <w:rFonts w:asciiTheme="majorHAnsi" w:hAnsiTheme="majorHAnsi"/>
        </w:rPr>
      </w:pPr>
    </w:p>
    <w:p w14:paraId="709976F0" w14:textId="77777777" w:rsidR="00777BA7" w:rsidRPr="0071649C" w:rsidRDefault="00777BA7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14:paraId="0B0EB8F6" w14:textId="77777777" w:rsidR="0071649C" w:rsidRPr="0071649C" w:rsidRDefault="0071649C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i/>
          <w:u w:val="single"/>
        </w:rPr>
      </w:pPr>
    </w:p>
    <w:p w14:paraId="52812D67" w14:textId="77777777" w:rsidR="0071649C" w:rsidRDefault="0071649C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5A2B812" w14:textId="21245CF4" w:rsidR="0071649C" w:rsidRPr="0071649C" w:rsidRDefault="0071649C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71649C">
        <w:rPr>
          <w:rFonts w:asciiTheme="majorHAnsi" w:hAnsiTheme="majorHAnsi"/>
          <w:b/>
          <w:i/>
          <w:sz w:val="28"/>
          <w:szCs w:val="28"/>
          <w:u w:val="single"/>
        </w:rPr>
        <w:t>APPROFONDIMENTI</w:t>
      </w:r>
    </w:p>
    <w:p w14:paraId="1E7C49B5" w14:textId="77777777" w:rsidR="0071649C" w:rsidRPr="0071649C" w:rsidRDefault="0071649C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</w:p>
    <w:p w14:paraId="1FE8A172" w14:textId="77777777" w:rsidR="00097E8E" w:rsidRDefault="00097E8E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</w:p>
    <w:p w14:paraId="5617FDAC" w14:textId="40B7A24B" w:rsidR="00597BD9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  <w:r w:rsidRPr="0071649C">
        <w:rPr>
          <w:rFonts w:asciiTheme="majorHAnsi" w:hAnsiTheme="majorHAnsi"/>
          <w:b/>
          <w:sz w:val="23"/>
          <w:szCs w:val="23"/>
        </w:rPr>
        <w:t xml:space="preserve">FRITSJURGENS  SYSTEMS </w:t>
      </w:r>
      <w:r w:rsidR="00597BD9" w:rsidRPr="0071649C">
        <w:rPr>
          <w:rFonts w:asciiTheme="majorHAnsi" w:hAnsiTheme="majorHAnsi"/>
          <w:b/>
          <w:sz w:val="23"/>
          <w:szCs w:val="23"/>
        </w:rPr>
        <w:t xml:space="preserve"> E’</w:t>
      </w:r>
      <w:r w:rsidR="0071649C">
        <w:rPr>
          <w:rFonts w:asciiTheme="majorHAnsi" w:hAnsiTheme="majorHAnsi"/>
          <w:b/>
          <w:sz w:val="23"/>
          <w:szCs w:val="23"/>
        </w:rPr>
        <w:t>:</w:t>
      </w:r>
    </w:p>
    <w:p w14:paraId="276B70D1" w14:textId="77777777" w:rsidR="00777BA7" w:rsidRPr="0071649C" w:rsidRDefault="00777BA7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</w:p>
    <w:p w14:paraId="6F4ED7D5" w14:textId="0B229C4A" w:rsidR="001B27F6" w:rsidRPr="0071649C" w:rsidRDefault="001B27F6" w:rsidP="00097E8E">
      <w:pPr>
        <w:pStyle w:val="Paragrafoelenco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ASSENZA DI ELEMENTI STRUTTURALI</w:t>
      </w:r>
    </w:p>
    <w:p w14:paraId="27C1B642" w14:textId="19426A35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>Integrazione completa delle cerniere nella parte superiore e inferiore della porta a</w:t>
      </w:r>
      <w:r w:rsidR="00217164" w:rsidRPr="0071649C">
        <w:rPr>
          <w:rFonts w:asciiTheme="majorHAnsi" w:hAnsiTheme="majorHAnsi"/>
          <w:sz w:val="23"/>
          <w:szCs w:val="23"/>
        </w:rPr>
        <w:t xml:space="preserve"> </w:t>
      </w:r>
      <w:r w:rsidRPr="0071649C">
        <w:rPr>
          <w:rFonts w:asciiTheme="majorHAnsi" w:hAnsiTheme="majorHAnsi"/>
          <w:sz w:val="23"/>
          <w:szCs w:val="23"/>
        </w:rPr>
        <w:t>bilico.</w:t>
      </w:r>
    </w:p>
    <w:p w14:paraId="78204109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</w:p>
    <w:p w14:paraId="4D79DCF0" w14:textId="6B3A762A" w:rsidR="001B27F6" w:rsidRPr="0071649C" w:rsidRDefault="001B27F6" w:rsidP="00097E8E">
      <w:pPr>
        <w:pStyle w:val="Paragrafoelenco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PORTATA FINO A 500KG</w:t>
      </w:r>
    </w:p>
    <w:p w14:paraId="571DD0A8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 xml:space="preserve">I nostri sistemi sono in grado di sostenere le porte più robuste grazie a </w:t>
      </w:r>
      <w:proofErr w:type="gramStart"/>
      <w:r w:rsidRPr="0071649C">
        <w:rPr>
          <w:rFonts w:asciiTheme="majorHAnsi" w:hAnsiTheme="majorHAnsi"/>
          <w:sz w:val="23"/>
          <w:szCs w:val="23"/>
        </w:rPr>
        <w:t>un</w:t>
      </w:r>
      <w:proofErr w:type="gramEnd"/>
    </w:p>
    <w:p w14:paraId="2DDAA555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proofErr w:type="gramStart"/>
      <w:r w:rsidRPr="0071649C">
        <w:rPr>
          <w:rFonts w:asciiTheme="majorHAnsi" w:hAnsiTheme="majorHAnsi"/>
          <w:sz w:val="23"/>
          <w:szCs w:val="23"/>
        </w:rPr>
        <w:t>supporto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di estrema solidità e all’utilizzo di materiali di prima qualità come</w:t>
      </w:r>
    </w:p>
    <w:p w14:paraId="380581B9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>acciaio inossidabile temprato e alluminio anodizzato.</w:t>
      </w:r>
    </w:p>
    <w:p w14:paraId="6D51D9DF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</w:p>
    <w:p w14:paraId="464E79DD" w14:textId="7547FD39" w:rsidR="001B27F6" w:rsidRPr="0071649C" w:rsidRDefault="001B27F6" w:rsidP="00097E8E">
      <w:pPr>
        <w:pStyle w:val="Paragrafoelenco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SPESSORE MINIMO DELLA PORTA: 40 MM</w:t>
      </w:r>
    </w:p>
    <w:p w14:paraId="3BA2BDA3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i/>
          <w:sz w:val="23"/>
          <w:szCs w:val="23"/>
        </w:rPr>
      </w:pPr>
    </w:p>
    <w:p w14:paraId="4BA5DD17" w14:textId="2285A6B4" w:rsidR="001B27F6" w:rsidRPr="0071649C" w:rsidRDefault="001B27F6" w:rsidP="00097E8E">
      <w:pPr>
        <w:pStyle w:val="Paragrafoelenco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NESSUNA MANUTENZIONE</w:t>
      </w:r>
    </w:p>
    <w:p w14:paraId="796F3DCC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</w:p>
    <w:p w14:paraId="172FD666" w14:textId="7CD385DC" w:rsidR="001B27F6" w:rsidRPr="0071649C" w:rsidRDefault="001B27F6" w:rsidP="00097E8E">
      <w:pPr>
        <w:pStyle w:val="Paragrafoelenco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APPLICABILE IN CONFIGURAZIONI ESISTENTI O NUOVE</w:t>
      </w:r>
    </w:p>
    <w:p w14:paraId="2140D1D6" w14:textId="23F13CB0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 xml:space="preserve">I boccoli della piastra a pavimento vanno inseriti nel </w:t>
      </w:r>
      <w:proofErr w:type="gramStart"/>
      <w:r w:rsidRPr="0071649C">
        <w:rPr>
          <w:rFonts w:asciiTheme="majorHAnsi" w:hAnsiTheme="majorHAnsi"/>
          <w:sz w:val="23"/>
          <w:szCs w:val="23"/>
        </w:rPr>
        <w:t>pavimento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per soli 8 mm.</w:t>
      </w:r>
    </w:p>
    <w:p w14:paraId="4EBEBCDB" w14:textId="3CD42C28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sz w:val="23"/>
          <w:szCs w:val="23"/>
        </w:rPr>
      </w:pPr>
      <w:r w:rsidRPr="0071649C">
        <w:rPr>
          <w:rFonts w:asciiTheme="majorHAnsi" w:hAnsiTheme="majorHAnsi"/>
          <w:b/>
          <w:sz w:val="23"/>
          <w:szCs w:val="23"/>
        </w:rPr>
        <w:t xml:space="preserve">Ciò rende possibile combinare i nostri sistemi anche con riscaldamento </w:t>
      </w:r>
      <w:proofErr w:type="gramStart"/>
      <w:r w:rsidRPr="0071649C">
        <w:rPr>
          <w:rFonts w:asciiTheme="majorHAnsi" w:hAnsiTheme="majorHAnsi"/>
          <w:b/>
          <w:sz w:val="23"/>
          <w:szCs w:val="23"/>
        </w:rPr>
        <w:t>a</w:t>
      </w:r>
      <w:proofErr w:type="gramEnd"/>
    </w:p>
    <w:p w14:paraId="06600DA8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sz w:val="23"/>
          <w:szCs w:val="23"/>
        </w:rPr>
      </w:pPr>
      <w:proofErr w:type="gramStart"/>
      <w:r w:rsidRPr="0071649C">
        <w:rPr>
          <w:rFonts w:asciiTheme="majorHAnsi" w:hAnsiTheme="majorHAnsi"/>
          <w:b/>
          <w:sz w:val="23"/>
          <w:szCs w:val="23"/>
        </w:rPr>
        <w:t>pavimento</w:t>
      </w:r>
      <w:proofErr w:type="gramEnd"/>
      <w:r w:rsidRPr="0071649C">
        <w:rPr>
          <w:rFonts w:asciiTheme="majorHAnsi" w:hAnsiTheme="majorHAnsi"/>
          <w:b/>
          <w:sz w:val="23"/>
          <w:szCs w:val="23"/>
        </w:rPr>
        <w:t>.</w:t>
      </w:r>
    </w:p>
    <w:p w14:paraId="086BEE62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</w:p>
    <w:p w14:paraId="2DF88F51" w14:textId="0604EDD9" w:rsidR="001B27F6" w:rsidRPr="0071649C" w:rsidRDefault="001B27F6" w:rsidP="00097E8E">
      <w:pPr>
        <w:pStyle w:val="Paragrafoelenco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sz w:val="23"/>
          <w:szCs w:val="23"/>
        </w:rPr>
      </w:pPr>
      <w:r w:rsidRPr="0071649C">
        <w:rPr>
          <w:rFonts w:asciiTheme="majorHAnsi" w:hAnsiTheme="majorHAnsi"/>
          <w:b/>
          <w:sz w:val="23"/>
          <w:szCs w:val="23"/>
        </w:rPr>
        <w:t>FACILE ADATTABILITA’</w:t>
      </w:r>
    </w:p>
    <w:p w14:paraId="339EF37D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proofErr w:type="gramStart"/>
      <w:r w:rsidRPr="0071649C">
        <w:rPr>
          <w:rFonts w:asciiTheme="majorHAnsi" w:hAnsiTheme="majorHAnsi"/>
          <w:sz w:val="23"/>
          <w:szCs w:val="23"/>
        </w:rPr>
        <w:t>La funzionalità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innovativa dei nostri sistemi per porte a bilico consente di</w:t>
      </w:r>
    </w:p>
    <w:p w14:paraId="73EFCCD0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proofErr w:type="gramStart"/>
      <w:r w:rsidRPr="0071649C">
        <w:rPr>
          <w:rFonts w:asciiTheme="majorHAnsi" w:hAnsiTheme="majorHAnsi"/>
          <w:sz w:val="23"/>
          <w:szCs w:val="23"/>
        </w:rPr>
        <w:t>regolare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le dimensioni intorno alla porta e la posizione radiale anche</w:t>
      </w:r>
    </w:p>
    <w:p w14:paraId="51912F90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  <w:proofErr w:type="gramStart"/>
      <w:r w:rsidRPr="0071649C">
        <w:rPr>
          <w:rFonts w:asciiTheme="majorHAnsi" w:hAnsiTheme="majorHAnsi"/>
          <w:sz w:val="23"/>
          <w:szCs w:val="23"/>
        </w:rPr>
        <w:t>successivamente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alla sua messa in posa.</w:t>
      </w:r>
    </w:p>
    <w:p w14:paraId="2FA4DFAC" w14:textId="77777777" w:rsidR="001B27F6" w:rsidRPr="0071649C" w:rsidRDefault="001B27F6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sz w:val="23"/>
          <w:szCs w:val="23"/>
        </w:rPr>
      </w:pPr>
    </w:p>
    <w:p w14:paraId="49DA85A6" w14:textId="094F8D64" w:rsidR="001B27F6" w:rsidRPr="0071649C" w:rsidRDefault="002560DA" w:rsidP="00097E8E">
      <w:pPr>
        <w:pStyle w:val="Paragrafoelenco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Theme="majorHAnsi" w:hAnsiTheme="majorHAnsi"/>
          <w:b/>
          <w:i/>
          <w:sz w:val="23"/>
          <w:szCs w:val="23"/>
        </w:rPr>
      </w:pPr>
      <w:r w:rsidRPr="0071649C">
        <w:rPr>
          <w:rFonts w:asciiTheme="majorHAnsi" w:hAnsiTheme="majorHAnsi"/>
          <w:b/>
          <w:i/>
          <w:sz w:val="23"/>
          <w:szCs w:val="23"/>
        </w:rPr>
        <w:t>PER TUTTE LE PORTE</w:t>
      </w:r>
    </w:p>
    <w:p w14:paraId="4ACF65E0" w14:textId="3662A7AB" w:rsidR="005F79FC" w:rsidRPr="0071649C" w:rsidRDefault="001B27F6" w:rsidP="00097E8E">
      <w:pPr>
        <w:ind w:left="709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>Adatto a porte</w:t>
      </w:r>
      <w:r w:rsidR="009578C9" w:rsidRPr="0071649C">
        <w:rPr>
          <w:rFonts w:asciiTheme="majorHAnsi" w:hAnsiTheme="majorHAnsi"/>
          <w:sz w:val="23"/>
          <w:szCs w:val="23"/>
        </w:rPr>
        <w:t>:</w:t>
      </w:r>
      <w:r w:rsidRPr="0071649C">
        <w:rPr>
          <w:rFonts w:asciiTheme="majorHAnsi" w:hAnsiTheme="majorHAnsi"/>
          <w:sz w:val="23"/>
          <w:szCs w:val="23"/>
        </w:rPr>
        <w:t xml:space="preserve"> in legno, massello, acciaio, vetro (incorniciato) intern</w:t>
      </w:r>
      <w:r w:rsidR="0010220D" w:rsidRPr="0071649C">
        <w:rPr>
          <w:rFonts w:asciiTheme="majorHAnsi" w:hAnsiTheme="majorHAnsi"/>
          <w:sz w:val="23"/>
          <w:szCs w:val="23"/>
        </w:rPr>
        <w:t>e</w:t>
      </w:r>
      <w:r w:rsidRPr="0071649C">
        <w:rPr>
          <w:rFonts w:asciiTheme="majorHAnsi" w:hAnsiTheme="majorHAnsi"/>
          <w:sz w:val="23"/>
          <w:szCs w:val="23"/>
        </w:rPr>
        <w:t xml:space="preserve"> ed estern</w:t>
      </w:r>
      <w:r w:rsidR="0010220D" w:rsidRPr="0071649C">
        <w:rPr>
          <w:rFonts w:asciiTheme="majorHAnsi" w:hAnsiTheme="majorHAnsi"/>
          <w:sz w:val="23"/>
          <w:szCs w:val="23"/>
        </w:rPr>
        <w:t>e</w:t>
      </w:r>
      <w:r w:rsidRPr="0071649C">
        <w:rPr>
          <w:rFonts w:asciiTheme="majorHAnsi" w:hAnsiTheme="majorHAnsi"/>
          <w:sz w:val="23"/>
          <w:szCs w:val="23"/>
        </w:rPr>
        <w:t>.</w:t>
      </w:r>
    </w:p>
    <w:p w14:paraId="3178118C" w14:textId="77777777" w:rsidR="00777BA7" w:rsidRPr="0071649C" w:rsidRDefault="00777BA7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1"/>
        <w:rPr>
          <w:rFonts w:asciiTheme="majorHAnsi" w:hAnsiTheme="majorHAnsi"/>
          <w:sz w:val="23"/>
          <w:szCs w:val="23"/>
        </w:rPr>
      </w:pPr>
    </w:p>
    <w:p w14:paraId="66460645" w14:textId="77777777" w:rsidR="00777BA7" w:rsidRPr="0071649C" w:rsidRDefault="00777BA7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1"/>
        <w:rPr>
          <w:rFonts w:asciiTheme="majorHAnsi" w:hAnsiTheme="majorHAnsi"/>
          <w:sz w:val="23"/>
          <w:szCs w:val="23"/>
        </w:rPr>
      </w:pPr>
    </w:p>
    <w:p w14:paraId="74EED7BE" w14:textId="77777777" w:rsidR="00597BD9" w:rsidRPr="0071649C" w:rsidRDefault="00597BD9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1"/>
        <w:rPr>
          <w:rFonts w:asciiTheme="majorHAnsi" w:eastAsia="Times New Roman" w:hAnsiTheme="majorHAnsi"/>
          <w:b/>
          <w:caps/>
          <w:sz w:val="23"/>
          <w:szCs w:val="23"/>
          <w:bdr w:val="none" w:sz="0" w:space="0" w:color="auto"/>
        </w:rPr>
      </w:pPr>
      <w:r w:rsidRPr="0071649C">
        <w:rPr>
          <w:rFonts w:asciiTheme="majorHAnsi" w:eastAsia="Times New Roman" w:hAnsiTheme="majorHAnsi"/>
          <w:b/>
          <w:caps/>
          <w:sz w:val="23"/>
          <w:szCs w:val="23"/>
          <w:bdr w:val="none" w:sz="0" w:space="0" w:color="auto"/>
        </w:rPr>
        <w:t>AWARDS</w:t>
      </w:r>
    </w:p>
    <w:p w14:paraId="09D79A86" w14:textId="79F8FC74" w:rsidR="00597BD9" w:rsidRPr="0071649C" w:rsidRDefault="00597BD9" w:rsidP="00097E8E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  <w:sz w:val="23"/>
          <w:szCs w:val="23"/>
          <w:bdr w:val="none" w:sz="0" w:space="0" w:color="auto"/>
        </w:rPr>
      </w:pP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FritsJurgens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si è aggiudicata</w:t>
      </w:r>
      <w:r w:rsidR="004278C3"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</w:t>
      </w:r>
      <w:r w:rsidR="009578C9"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diversi </w:t>
      </w:r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premi: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German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Design Award (2015),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Architizer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A+Award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(2016),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Iconic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Award Best of </w:t>
      </w:r>
      <w:r w:rsidR="004278C3" w:rsidRPr="0071649C">
        <w:rPr>
          <w:rFonts w:asciiTheme="majorHAnsi" w:hAnsiTheme="majorHAnsi"/>
          <w:sz w:val="23"/>
          <w:szCs w:val="23"/>
          <w:bdr w:val="none" w:sz="0" w:space="0" w:color="auto"/>
        </w:rPr>
        <w:t>B</w:t>
      </w:r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est (2016),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Archiproducts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Design Award (2016),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German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Design Award Special (2017),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Red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Dot Award (2017), segni di un lusinghiero apprezzamento per la progettazione di un prodotto che, secondo il Design </w:t>
      </w:r>
      <w:proofErr w:type="spell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Council</w:t>
      </w:r>
      <w:proofErr w:type="spell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tedesco: “</w:t>
      </w:r>
      <w:proofErr w:type="gramStart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>è</w:t>
      </w:r>
      <w:proofErr w:type="gramEnd"/>
      <w:r w:rsidRPr="0071649C">
        <w:rPr>
          <w:rFonts w:asciiTheme="majorHAnsi" w:hAnsiTheme="majorHAnsi"/>
          <w:sz w:val="23"/>
          <w:szCs w:val="23"/>
          <w:bdr w:val="none" w:sz="0" w:space="0" w:color="auto"/>
        </w:rPr>
        <w:t xml:space="preserve"> convincente in ogni suo dettaglio e apporta un contributo tangibile al mondo del design”.</w:t>
      </w:r>
    </w:p>
    <w:p w14:paraId="058023C3" w14:textId="77777777" w:rsidR="00097E8E" w:rsidRPr="0071649C" w:rsidRDefault="00097E8E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right="-205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  <w:lang w:val="en-US"/>
        </w:rPr>
      </w:pPr>
    </w:p>
    <w:p w14:paraId="4C83EFE0" w14:textId="41293D16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  <w:lang w:val="en-US"/>
        </w:rPr>
      </w:pPr>
      <w:r w:rsidRPr="0071649C">
        <w:rPr>
          <w:rFonts w:asciiTheme="majorHAnsi" w:hAnsiTheme="majorHAnsi"/>
          <w:b/>
          <w:sz w:val="23"/>
          <w:szCs w:val="23"/>
          <w:lang w:val="en-US"/>
        </w:rPr>
        <w:t>FRITSJURGENS E’</w:t>
      </w:r>
    </w:p>
    <w:p w14:paraId="7C964481" w14:textId="77777777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i/>
          <w:sz w:val="23"/>
          <w:szCs w:val="23"/>
          <w:lang w:val="en-US"/>
        </w:rPr>
      </w:pPr>
      <w:r w:rsidRPr="0071649C">
        <w:rPr>
          <w:rFonts w:asciiTheme="majorHAnsi" w:hAnsiTheme="majorHAnsi"/>
          <w:i/>
          <w:sz w:val="23"/>
          <w:szCs w:val="23"/>
          <w:lang w:val="en-US"/>
        </w:rPr>
        <w:t>PREMIUM BRAND PIVOT SOLUTIONS</w:t>
      </w:r>
    </w:p>
    <w:p w14:paraId="2BCF0ACA" w14:textId="77777777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i/>
          <w:sz w:val="23"/>
          <w:szCs w:val="23"/>
          <w:lang w:val="en-US"/>
        </w:rPr>
      </w:pPr>
    </w:p>
    <w:p w14:paraId="40DDC006" w14:textId="77777777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 xml:space="preserve">• Distribuito in </w:t>
      </w:r>
      <w:proofErr w:type="gramStart"/>
      <w:r w:rsidRPr="0071649C">
        <w:rPr>
          <w:rFonts w:asciiTheme="majorHAnsi" w:hAnsiTheme="majorHAnsi"/>
          <w:sz w:val="23"/>
          <w:szCs w:val="23"/>
        </w:rPr>
        <w:t>45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paesi</w:t>
      </w:r>
    </w:p>
    <w:p w14:paraId="161C7B73" w14:textId="77777777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 xml:space="preserve">• Più di </w:t>
      </w:r>
      <w:proofErr w:type="gramStart"/>
      <w:r w:rsidRPr="0071649C">
        <w:rPr>
          <w:rFonts w:asciiTheme="majorHAnsi" w:hAnsiTheme="majorHAnsi"/>
          <w:sz w:val="23"/>
          <w:szCs w:val="23"/>
        </w:rPr>
        <w:t>90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partner selezionati</w:t>
      </w:r>
    </w:p>
    <w:p w14:paraId="5DB8B960" w14:textId="5FF9EC18" w:rsidR="00597BD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strike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>• Tecnologie brevettate</w:t>
      </w:r>
    </w:p>
    <w:p w14:paraId="02490915" w14:textId="0FB71221" w:rsidR="009578C9" w:rsidRPr="0071649C" w:rsidRDefault="00597BD9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  <w:r w:rsidRPr="0071649C">
        <w:rPr>
          <w:rFonts w:asciiTheme="majorHAnsi" w:hAnsiTheme="majorHAnsi"/>
          <w:sz w:val="23"/>
          <w:szCs w:val="23"/>
        </w:rPr>
        <w:t>• 85 anni di storia</w:t>
      </w:r>
    </w:p>
    <w:p w14:paraId="7D3F4809" w14:textId="77777777" w:rsidR="00777BA7" w:rsidRPr="0071649C" w:rsidRDefault="00777BA7" w:rsidP="00097E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sz w:val="23"/>
          <w:szCs w:val="23"/>
        </w:rPr>
      </w:pPr>
    </w:p>
    <w:p w14:paraId="46EE17BC" w14:textId="77777777" w:rsidR="009578C9" w:rsidRPr="0071649C" w:rsidRDefault="009578C9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05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</w:p>
    <w:p w14:paraId="37116E7A" w14:textId="77777777" w:rsidR="009578C9" w:rsidRPr="0071649C" w:rsidRDefault="009578C9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</w:p>
    <w:p w14:paraId="3372982A" w14:textId="77777777" w:rsidR="0071649C" w:rsidRDefault="0071649C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</w:p>
    <w:p w14:paraId="4E4459F3" w14:textId="77777777" w:rsidR="0071649C" w:rsidRDefault="0071649C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</w:p>
    <w:p w14:paraId="2F3B9F30" w14:textId="77777777" w:rsidR="0071649C" w:rsidRDefault="0071649C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</w:p>
    <w:p w14:paraId="5B3EE4E0" w14:textId="02D30701" w:rsidR="00567B5D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</w:pPr>
      <w:r w:rsidRPr="0071649C"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  <w:t xml:space="preserve">“UN BUON PROGETTO È INNOVATIVO, </w:t>
      </w:r>
      <w:r w:rsidR="00597BD9" w:rsidRPr="0071649C"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  <w:t>FUNZIONALE, INTUITIVO, BELLO E P</w:t>
      </w:r>
      <w:r w:rsidRPr="0071649C">
        <w:rPr>
          <w:rFonts w:asciiTheme="majorHAnsi" w:hAnsiTheme="majorHAnsi"/>
          <w:b/>
          <w:caps/>
          <w:sz w:val="23"/>
          <w:szCs w:val="23"/>
          <w:bdr w:val="none" w:sz="0" w:space="0" w:color="auto"/>
        </w:rPr>
        <w:t>RATICABILE"</w:t>
      </w:r>
    </w:p>
    <w:p w14:paraId="16DF3FF7" w14:textId="6500CF67" w:rsidR="00567B5D" w:rsidRPr="0071649C" w:rsidRDefault="00567B5D" w:rsidP="00097E8E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</w:pPr>
      <w:proofErr w:type="spellStart"/>
      <w:r w:rsidRPr="0071649C"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  <w:t>Frits</w:t>
      </w:r>
      <w:proofErr w:type="spellEnd"/>
      <w:r w:rsidRPr="0071649C"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  <w:t xml:space="preserve"> </w:t>
      </w:r>
      <w:proofErr w:type="spellStart"/>
      <w:r w:rsidRPr="0071649C"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  <w:t>Jurgens</w:t>
      </w:r>
      <w:proofErr w:type="spellEnd"/>
      <w:proofErr w:type="gramStart"/>
      <w:r w:rsidRPr="0071649C"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  <w:t xml:space="preserve">  </w:t>
      </w:r>
      <w:proofErr w:type="gramEnd"/>
      <w:r w:rsidRPr="0071649C">
        <w:rPr>
          <w:rFonts w:asciiTheme="majorHAnsi" w:eastAsia="Times New Roman" w:hAnsiTheme="majorHAnsi"/>
          <w:i/>
          <w:sz w:val="23"/>
          <w:szCs w:val="23"/>
          <w:bdr w:val="none" w:sz="0" w:space="0" w:color="auto"/>
        </w:rPr>
        <w:t>-</w:t>
      </w:r>
    </w:p>
    <w:p w14:paraId="7F38666E" w14:textId="77777777" w:rsidR="00567B5D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eastAsia="Times New Roman" w:hAnsiTheme="majorHAnsi"/>
          <w:sz w:val="23"/>
          <w:szCs w:val="23"/>
          <w:bdr w:val="none" w:sz="0" w:space="0" w:color="auto"/>
        </w:rPr>
      </w:pPr>
    </w:p>
    <w:p w14:paraId="55F16914" w14:textId="5F42D359" w:rsidR="00567B5D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63"/>
        <w:jc w:val="both"/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</w:rPr>
      </w:pPr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L’avventura di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FritsJurgens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ha inizio negli anni ’30 del XX secolo. L’architetto navale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Frits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Jurgens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, da cui il nome dell’azienda, fu responsabile per la formazione d</w:t>
      </w:r>
      <w:r w:rsidR="004278C3"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egli artigiani dell’</w:t>
      </w:r>
      <w:proofErr w:type="spellStart"/>
      <w:r w:rsidR="004278C3"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Amsterdamse</w:t>
      </w:r>
      <w:proofErr w:type="spellEnd"/>
      <w:r w:rsidR="004278C3"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Droogdok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Maatschappij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(ADM), all’epoca il cantiere navale per eccellenza – contribuendo così alla ricostruzione </w:t>
      </w:r>
      <w:proofErr w:type="gram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del</w:t>
      </w:r>
      <w:proofErr w:type="gram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Porto di Amsterdam.</w:t>
      </w:r>
    </w:p>
    <w:p w14:paraId="224A544B" w14:textId="5FB3BCE8" w:rsidR="00567B5D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</w:pP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Frits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</w:t>
      </w:r>
      <w:proofErr w:type="spell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Jurgens</w:t>
      </w:r>
      <w:proofErr w:type="spell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era un maestro di perfezione tecnica. L’azienda, </w:t>
      </w:r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</w:rPr>
        <w:t>o</w:t>
      </w:r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rmai giunta </w:t>
      </w:r>
      <w:proofErr w:type="gram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alla</w:t>
      </w:r>
      <w:proofErr w:type="gram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</w:t>
      </w:r>
      <w:proofErr w:type="gramStart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terza</w:t>
      </w:r>
      <w:proofErr w:type="gramEnd"/>
      <w:r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 xml:space="preserve"> generazione, continua con l’abilità, la passione e l’entusiasmo che hanno caratteri</w:t>
      </w:r>
      <w:r w:rsidR="00D4193A" w:rsidRPr="0071649C"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  <w:shd w:val="clear" w:color="auto" w:fill="FEFEFE"/>
        </w:rPr>
        <w:t>zzato l’operato dell’architetto olandese.</w:t>
      </w:r>
    </w:p>
    <w:p w14:paraId="029C1A01" w14:textId="77777777" w:rsidR="00D4193A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  <w:sz w:val="23"/>
          <w:szCs w:val="23"/>
        </w:rPr>
      </w:pPr>
      <w:proofErr w:type="gramStart"/>
      <w:r w:rsidRPr="0071649C">
        <w:rPr>
          <w:rFonts w:asciiTheme="majorHAnsi" w:hAnsiTheme="majorHAnsi"/>
          <w:sz w:val="23"/>
          <w:szCs w:val="23"/>
        </w:rPr>
        <w:t>A partire dall’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inizio di questo millennio </w:t>
      </w:r>
      <w:proofErr w:type="spellStart"/>
      <w:r w:rsidRPr="0071649C">
        <w:rPr>
          <w:rFonts w:asciiTheme="majorHAnsi" w:hAnsiTheme="majorHAnsi"/>
          <w:sz w:val="23"/>
          <w:szCs w:val="23"/>
        </w:rPr>
        <w:t>FritsJurgens</w:t>
      </w:r>
      <w:proofErr w:type="spellEnd"/>
      <w:r w:rsidRPr="0071649C">
        <w:rPr>
          <w:rFonts w:asciiTheme="majorHAnsi" w:hAnsiTheme="majorHAnsi"/>
          <w:sz w:val="23"/>
          <w:szCs w:val="23"/>
        </w:rPr>
        <w:t xml:space="preserve"> si specializza nella progettazione e realizzazione di cerniere rivoluzionarie per porte a bil</w:t>
      </w:r>
      <w:r w:rsidR="00D4193A" w:rsidRPr="0071649C">
        <w:rPr>
          <w:rFonts w:asciiTheme="majorHAnsi" w:hAnsiTheme="majorHAnsi"/>
          <w:sz w:val="23"/>
          <w:szCs w:val="23"/>
        </w:rPr>
        <w:t xml:space="preserve">ico. Caratteristica di tutti i </w:t>
      </w:r>
      <w:r w:rsidRPr="0071649C">
        <w:rPr>
          <w:rFonts w:asciiTheme="majorHAnsi" w:hAnsiTheme="majorHAnsi"/>
          <w:sz w:val="23"/>
          <w:szCs w:val="23"/>
        </w:rPr>
        <w:t xml:space="preserve">sistemi è l’essere inseriti nella porta anziché nel pavimento: il risultato è che le cerniere sono </w:t>
      </w:r>
      <w:proofErr w:type="gramStart"/>
      <w:r w:rsidRPr="0071649C">
        <w:rPr>
          <w:rFonts w:asciiTheme="majorHAnsi" w:hAnsiTheme="majorHAnsi"/>
          <w:sz w:val="23"/>
          <w:szCs w:val="23"/>
        </w:rPr>
        <w:t>praticamente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invisibili. </w:t>
      </w:r>
      <w:r w:rsidR="00D4193A" w:rsidRPr="0071649C">
        <w:rPr>
          <w:rFonts w:asciiTheme="majorHAnsi" w:hAnsiTheme="majorHAnsi"/>
          <w:sz w:val="23"/>
          <w:szCs w:val="23"/>
        </w:rPr>
        <w:t>Una</w:t>
      </w:r>
      <w:r w:rsidRPr="0071649C">
        <w:rPr>
          <w:rFonts w:asciiTheme="majorHAnsi" w:hAnsiTheme="majorHAnsi"/>
          <w:sz w:val="23"/>
          <w:szCs w:val="23"/>
        </w:rPr>
        <w:t xml:space="preserve"> soluzione originale </w:t>
      </w:r>
      <w:r w:rsidR="00D4193A" w:rsidRPr="0071649C">
        <w:rPr>
          <w:rFonts w:asciiTheme="majorHAnsi" w:hAnsiTheme="majorHAnsi"/>
          <w:sz w:val="23"/>
          <w:szCs w:val="23"/>
        </w:rPr>
        <w:t xml:space="preserve">che </w:t>
      </w:r>
      <w:r w:rsidRPr="0071649C">
        <w:rPr>
          <w:rFonts w:asciiTheme="majorHAnsi" w:hAnsiTheme="majorHAnsi"/>
          <w:sz w:val="23"/>
          <w:szCs w:val="23"/>
        </w:rPr>
        <w:t xml:space="preserve">riduce notevolmente tempi e costi di posa della porta. </w:t>
      </w:r>
    </w:p>
    <w:p w14:paraId="7F75FC23" w14:textId="399E391C" w:rsidR="00DE0400" w:rsidRPr="0071649C" w:rsidRDefault="00567B5D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sz w:val="23"/>
          <w:szCs w:val="23"/>
          <w:bdr w:val="none" w:sz="0" w:space="0" w:color="auto"/>
        </w:rPr>
      </w:pPr>
      <w:r w:rsidRPr="0071649C">
        <w:rPr>
          <w:rFonts w:asciiTheme="majorHAnsi" w:hAnsiTheme="majorHAnsi"/>
          <w:sz w:val="23"/>
          <w:szCs w:val="23"/>
        </w:rPr>
        <w:t xml:space="preserve">Con i sistemi </w:t>
      </w:r>
      <w:proofErr w:type="spellStart"/>
      <w:r w:rsidRPr="0071649C">
        <w:rPr>
          <w:rFonts w:asciiTheme="majorHAnsi" w:hAnsiTheme="majorHAnsi"/>
          <w:sz w:val="23"/>
          <w:szCs w:val="23"/>
        </w:rPr>
        <w:t>FritsJurgens</w:t>
      </w:r>
      <w:proofErr w:type="spellEnd"/>
      <w:r w:rsidRPr="0071649C">
        <w:rPr>
          <w:rFonts w:asciiTheme="majorHAnsi" w:hAnsiTheme="majorHAnsi"/>
          <w:sz w:val="23"/>
          <w:szCs w:val="23"/>
        </w:rPr>
        <w:t xml:space="preserve"> è possibile installare porte a bilico su configurazioni esistenti, anche in caso di riscaldamento a pavimento. I sistemi </w:t>
      </w:r>
      <w:proofErr w:type="spellStart"/>
      <w:r w:rsidRPr="0071649C">
        <w:rPr>
          <w:rFonts w:asciiTheme="majorHAnsi" w:hAnsiTheme="majorHAnsi"/>
          <w:sz w:val="23"/>
          <w:szCs w:val="23"/>
        </w:rPr>
        <w:t>FritsJurgens</w:t>
      </w:r>
      <w:proofErr w:type="spellEnd"/>
      <w:r w:rsidRPr="0071649C">
        <w:rPr>
          <w:rFonts w:asciiTheme="majorHAnsi" w:hAnsiTheme="majorHAnsi"/>
          <w:sz w:val="23"/>
          <w:szCs w:val="23"/>
        </w:rPr>
        <w:t xml:space="preserve"> sono distribuiti in tutto il mondo, attraverso una </w:t>
      </w:r>
      <w:proofErr w:type="gramStart"/>
      <w:r w:rsidRPr="0071649C">
        <w:rPr>
          <w:rFonts w:asciiTheme="majorHAnsi" w:hAnsiTheme="majorHAnsi"/>
          <w:sz w:val="23"/>
          <w:szCs w:val="23"/>
        </w:rPr>
        <w:t>prestigiosa</w:t>
      </w:r>
      <w:proofErr w:type="gramEnd"/>
      <w:r w:rsidRPr="0071649C">
        <w:rPr>
          <w:rFonts w:asciiTheme="majorHAnsi" w:hAnsiTheme="majorHAnsi"/>
          <w:sz w:val="23"/>
          <w:szCs w:val="23"/>
        </w:rPr>
        <w:t xml:space="preserve"> rete di dealer e partner, in grado di soddisfare al meglio le stringenti esigenze di qualità, servizio e attenzione al cliente. La sede centrale </w:t>
      </w:r>
      <w:proofErr w:type="spellStart"/>
      <w:r w:rsidRPr="0071649C">
        <w:rPr>
          <w:rFonts w:asciiTheme="majorHAnsi" w:hAnsiTheme="majorHAnsi"/>
          <w:sz w:val="23"/>
          <w:szCs w:val="23"/>
        </w:rPr>
        <w:t>FritsJurgens</w:t>
      </w:r>
      <w:proofErr w:type="spellEnd"/>
      <w:r w:rsidRPr="0071649C">
        <w:rPr>
          <w:rFonts w:asciiTheme="majorHAnsi" w:hAnsiTheme="majorHAnsi"/>
          <w:sz w:val="23"/>
          <w:szCs w:val="23"/>
        </w:rPr>
        <w:t xml:space="preserve"> si trova in Olanda (</w:t>
      </w:r>
      <w:proofErr w:type="spellStart"/>
      <w:r w:rsidRPr="0071649C">
        <w:rPr>
          <w:rFonts w:asciiTheme="majorHAnsi" w:hAnsiTheme="majorHAnsi"/>
          <w:sz w:val="23"/>
          <w:szCs w:val="23"/>
        </w:rPr>
        <w:t>Kolham</w:t>
      </w:r>
      <w:proofErr w:type="spellEnd"/>
      <w:r w:rsidRPr="0071649C">
        <w:rPr>
          <w:rFonts w:asciiTheme="majorHAnsi" w:hAnsiTheme="majorHAnsi"/>
          <w:sz w:val="23"/>
          <w:szCs w:val="23"/>
        </w:rPr>
        <w:t>).</w:t>
      </w:r>
    </w:p>
    <w:p w14:paraId="132026D6" w14:textId="77777777" w:rsidR="00597BD9" w:rsidRPr="0071649C" w:rsidRDefault="00597BD9" w:rsidP="00097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bdr w:val="none" w:sz="0" w:space="0" w:color="auto"/>
        </w:rPr>
      </w:pPr>
    </w:p>
    <w:p w14:paraId="3B2C396A" w14:textId="18DD20B5" w:rsidR="00B95D44" w:rsidRPr="0071649C" w:rsidRDefault="00B95D44" w:rsidP="00097E8E">
      <w:pPr>
        <w:jc w:val="both"/>
        <w:rPr>
          <w:rFonts w:asciiTheme="majorHAnsi" w:eastAsia="Arial" w:hAnsiTheme="majorHAnsi"/>
          <w:b/>
          <w:sz w:val="20"/>
          <w:szCs w:val="20"/>
        </w:rPr>
      </w:pPr>
      <w:r w:rsidRPr="0071649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70EA" wp14:editId="5E95E479">
                <wp:simplePos x="0" y="0"/>
                <wp:positionH relativeFrom="column">
                  <wp:posOffset>3423920</wp:posOffset>
                </wp:positionH>
                <wp:positionV relativeFrom="paragraph">
                  <wp:posOffset>94615</wp:posOffset>
                </wp:positionV>
                <wp:extent cx="2201545" cy="179006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BF6BC2" w14:textId="77777777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FritsJurgens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20"/>
                                <w:szCs w:val="20"/>
                              </w:rPr>
                              <w:t xml:space="preserve"> Italia </w:t>
                            </w:r>
                            <w:proofErr w:type="spellStart"/>
                            <w:r w:rsidRPr="00097E8E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20"/>
                                <w:szCs w:val="20"/>
                              </w:rPr>
                              <w:t>Srl</w:t>
                            </w:r>
                            <w:proofErr w:type="spellEnd"/>
                          </w:p>
                          <w:p w14:paraId="7A38ADE8" w14:textId="4C95E4B7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097E8E"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</w:rPr>
                              <w:t xml:space="preserve">Via Marsilio </w:t>
                            </w:r>
                            <w:proofErr w:type="spellStart"/>
                            <w:r w:rsidRPr="00097E8E"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</w:rPr>
                              <w:t>Ficino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</w:rPr>
                              <w:t xml:space="preserve"> 22 50132 Firenze</w:t>
                            </w:r>
                          </w:p>
                          <w:p w14:paraId="6B7492FE" w14:textId="0647A05D" w:rsidR="00AF7D6F" w:rsidRPr="00097E8E" w:rsidRDefault="00AF7D6F" w:rsidP="006066B1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97E8E"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tel +39 055 0640290 </w:t>
                            </w:r>
                          </w:p>
                          <w:p w14:paraId="723801E6" w14:textId="77777777" w:rsidR="00AF7D6F" w:rsidRPr="00097E8E" w:rsidRDefault="00AF7D6F" w:rsidP="006066B1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97E8E">
                              <w:rPr>
                                <w:rFonts w:asciiTheme="majorHAnsi" w:hAnsiTheme="majorHAnsi" w:cs="Times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info@fritsjurgens.com </w:t>
                            </w:r>
                          </w:p>
                          <w:p w14:paraId="6190FDE4" w14:textId="4ED6AE48" w:rsidR="00AF7D6F" w:rsidRPr="00097E8E" w:rsidRDefault="00AF7D6F" w:rsidP="006066B1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97E8E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nl-NL"/>
                              </w:rPr>
                              <w:t>www.fritsjurgens.com/it/</w:t>
                            </w:r>
                          </w:p>
                          <w:p w14:paraId="483E9C79" w14:textId="77777777" w:rsidR="00AF7D6F" w:rsidRPr="00097E8E" w:rsidRDefault="00AF7D6F" w:rsidP="006066B1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505973D" w14:textId="7CBEC307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Headquarter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FritsJurgens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:</w:t>
                            </w:r>
                          </w:p>
                          <w:p w14:paraId="6287CB5C" w14:textId="77777777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A. Einsteinlaan 1</w:t>
                            </w:r>
                          </w:p>
                          <w:p w14:paraId="0E917E36" w14:textId="77777777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9615</w:t>
                            </w:r>
                            <w:proofErr w:type="gramEnd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Kolham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Paesi Bassi</w:t>
                            </w:r>
                          </w:p>
                          <w:p w14:paraId="7EA3A5C5" w14:textId="61D55321" w:rsidR="00AF7D6F" w:rsidRPr="00097E8E" w:rsidRDefault="00AF7D6F" w:rsidP="006066B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 xml:space="preserve"> +31 (0)598 </w:t>
                            </w:r>
                            <w:proofErr w:type="gramStart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 xml:space="preserve">34 </w:t>
                            </w:r>
                            <w:proofErr w:type="spellStart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34</w:t>
                            </w:r>
                            <w:proofErr w:type="spellEnd"/>
                            <w:proofErr w:type="gramEnd"/>
                            <w:r w:rsidRPr="00097E8E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 xml:space="preserve"> 10</w:t>
                            </w:r>
                          </w:p>
                          <w:p w14:paraId="23325AB1" w14:textId="77777777" w:rsidR="00AF7D6F" w:rsidRPr="00567B5D" w:rsidRDefault="00AF7D6F" w:rsidP="006066B1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9.6pt;margin-top:7.45pt;width:173.35pt;height:140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" filled="f" stroked="f">
                <v:textbox style="mso-fit-shape-to-text:t">
                  <w:txbxContent>
                    <w:p w14:paraId="6ABF6BC2" w14:textId="77777777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kern w:val="1"/>
                          <w:sz w:val="20"/>
                          <w:szCs w:val="20"/>
                        </w:rPr>
                      </w:pPr>
                      <w:proofErr w:type="spellStart"/>
                      <w:r w:rsidRPr="00097E8E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20"/>
                          <w:szCs w:val="20"/>
                        </w:rPr>
                        <w:t>FritsJurgens</w:t>
                      </w:r>
                      <w:proofErr w:type="spellEnd"/>
                      <w:r w:rsidRPr="00097E8E">
                        <w:rPr>
                          <w:rFonts w:asciiTheme="majorHAnsi" w:hAnsiTheme="majorHAnsi" w:cs="Times"/>
                          <w:b/>
                          <w:kern w:val="1"/>
                          <w:sz w:val="20"/>
                          <w:szCs w:val="20"/>
                        </w:rPr>
                        <w:t xml:space="preserve"> Italia </w:t>
                      </w:r>
                      <w:proofErr w:type="spellStart"/>
                      <w:r w:rsidRPr="00097E8E">
                        <w:rPr>
                          <w:rFonts w:asciiTheme="majorHAnsi" w:hAnsiTheme="majorHAnsi" w:cs="Times"/>
                          <w:b/>
                          <w:kern w:val="1"/>
                          <w:sz w:val="20"/>
                          <w:szCs w:val="20"/>
                        </w:rPr>
                        <w:t>Srl</w:t>
                      </w:r>
                      <w:proofErr w:type="spellEnd"/>
                    </w:p>
                    <w:p w14:paraId="7A38ADE8" w14:textId="4C95E4B7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20"/>
                          <w:szCs w:val="20"/>
                        </w:rPr>
                      </w:pPr>
                      <w:r w:rsidRPr="00097E8E"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</w:rPr>
                        <w:t xml:space="preserve">Via Marsilio </w:t>
                      </w:r>
                      <w:proofErr w:type="spellStart"/>
                      <w:r w:rsidRPr="00097E8E"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</w:rPr>
                        <w:t>Ficino</w:t>
                      </w:r>
                      <w:proofErr w:type="spellEnd"/>
                      <w:r w:rsidRPr="00097E8E"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</w:rPr>
                        <w:t xml:space="preserve"> 22 50132 Firenze</w:t>
                      </w:r>
                    </w:p>
                    <w:p w14:paraId="6B7492FE" w14:textId="0647A05D" w:rsidR="00AF7D6F" w:rsidRPr="00097E8E" w:rsidRDefault="00AF7D6F" w:rsidP="006066B1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r w:rsidRPr="00097E8E"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  <w:lang w:val="nl-NL"/>
                        </w:rPr>
                        <w:t>tel +39 055 0640290 </w:t>
                      </w:r>
                    </w:p>
                    <w:p w14:paraId="723801E6" w14:textId="77777777" w:rsidR="00AF7D6F" w:rsidRPr="00097E8E" w:rsidRDefault="00AF7D6F" w:rsidP="006066B1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r w:rsidRPr="00097E8E">
                        <w:rPr>
                          <w:rFonts w:asciiTheme="majorHAnsi" w:hAnsiTheme="majorHAnsi" w:cs="Times"/>
                          <w:kern w:val="1"/>
                          <w:sz w:val="20"/>
                          <w:szCs w:val="20"/>
                          <w:lang w:val="nl-NL"/>
                        </w:rPr>
                        <w:t>info@fritsjurgens.com </w:t>
                      </w:r>
                    </w:p>
                    <w:p w14:paraId="6190FDE4" w14:textId="4ED6AE48" w:rsidR="00AF7D6F" w:rsidRPr="00097E8E" w:rsidRDefault="00AF7D6F" w:rsidP="006066B1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20"/>
                          <w:szCs w:val="20"/>
                          <w:lang w:val="nl-NL"/>
                        </w:rPr>
                      </w:pPr>
                      <w:r w:rsidRPr="00097E8E">
                        <w:rPr>
                          <w:rFonts w:asciiTheme="majorHAnsi" w:hAnsiTheme="majorHAnsi"/>
                          <w:sz w:val="20"/>
                          <w:szCs w:val="20"/>
                          <w:lang w:val="nl-NL"/>
                        </w:rPr>
                        <w:t>www.fritsjurgens.com/it/</w:t>
                      </w:r>
                    </w:p>
                    <w:p w14:paraId="483E9C79" w14:textId="77777777" w:rsidR="00AF7D6F" w:rsidRPr="00097E8E" w:rsidRDefault="00AF7D6F" w:rsidP="006066B1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20"/>
                          <w:szCs w:val="20"/>
                          <w:lang w:val="nl-NL"/>
                        </w:rPr>
                      </w:pPr>
                    </w:p>
                    <w:p w14:paraId="2505973D" w14:textId="7CBEC307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 w:rsidRPr="00097E8E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Headquarter</w:t>
                      </w:r>
                      <w:proofErr w:type="spellEnd"/>
                      <w:r w:rsidRPr="00097E8E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 w:rsidRPr="00097E8E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FritsJurgens</w:t>
                      </w:r>
                      <w:proofErr w:type="spellEnd"/>
                      <w:r w:rsidRPr="00097E8E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:</w:t>
                      </w:r>
                    </w:p>
                    <w:p w14:paraId="6287CB5C" w14:textId="77777777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  <w:lang w:val="nl-NL"/>
                        </w:rPr>
                      </w:pPr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A. Einsteinlaan 1</w:t>
                      </w:r>
                    </w:p>
                    <w:p w14:paraId="0E917E36" w14:textId="77777777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proofErr w:type="gramStart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>9615</w:t>
                      </w:r>
                      <w:proofErr w:type="gramEnd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>Kolham</w:t>
                      </w:r>
                      <w:proofErr w:type="spellEnd"/>
                      <w:r w:rsidRPr="00097E8E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- </w:t>
                      </w:r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>Paesi Bassi</w:t>
                      </w:r>
                    </w:p>
                    <w:p w14:paraId="7EA3A5C5" w14:textId="61D55321" w:rsidR="00AF7D6F" w:rsidRPr="00097E8E" w:rsidRDefault="00AF7D6F" w:rsidP="006066B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proofErr w:type="spellStart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 xml:space="preserve"> +31 (0)598 </w:t>
                      </w:r>
                      <w:proofErr w:type="gramStart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 xml:space="preserve">34 </w:t>
                      </w:r>
                      <w:proofErr w:type="spellStart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>34</w:t>
                      </w:r>
                      <w:proofErr w:type="spellEnd"/>
                      <w:proofErr w:type="gramEnd"/>
                      <w:r w:rsidRPr="00097E8E">
                        <w:rPr>
                          <w:rFonts w:asciiTheme="majorHAnsi" w:hAnsiTheme="majorHAnsi" w:cs="Arial"/>
                          <w:bCs/>
                          <w:color w:val="16191F"/>
                          <w:sz w:val="20"/>
                          <w:szCs w:val="20"/>
                        </w:rPr>
                        <w:t xml:space="preserve"> 10</w:t>
                      </w:r>
                    </w:p>
                    <w:p w14:paraId="23325AB1" w14:textId="77777777" w:rsidR="00AF7D6F" w:rsidRPr="00567B5D" w:rsidRDefault="00AF7D6F" w:rsidP="006066B1">
                      <w:pPr>
                        <w:pStyle w:val="HoofdtekstA"/>
                        <w:rPr>
                          <w:rFonts w:ascii="Avenir Next Regular" w:hAnsi="Avenir Next Regula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8FB5E" w14:textId="7094D5DB" w:rsidR="00907CF9" w:rsidRPr="0071649C" w:rsidRDefault="00907CF9" w:rsidP="00097E8E">
      <w:pPr>
        <w:jc w:val="both"/>
        <w:rPr>
          <w:rFonts w:asciiTheme="majorHAnsi" w:eastAsia="Arial" w:hAnsiTheme="majorHAnsi"/>
          <w:b/>
          <w:sz w:val="20"/>
          <w:szCs w:val="20"/>
        </w:rPr>
      </w:pPr>
      <w:r w:rsidRPr="0071649C">
        <w:rPr>
          <w:rFonts w:asciiTheme="majorHAnsi" w:eastAsia="Arial" w:hAnsiTheme="majorHAnsi"/>
          <w:b/>
          <w:sz w:val="20"/>
          <w:szCs w:val="20"/>
        </w:rPr>
        <w:t>Nota per la redazione:</w:t>
      </w:r>
    </w:p>
    <w:p w14:paraId="640BDF05" w14:textId="358A14D6" w:rsidR="006066B1" w:rsidRPr="0071649C" w:rsidRDefault="00907CF9" w:rsidP="00097E8E">
      <w:pPr>
        <w:jc w:val="both"/>
        <w:rPr>
          <w:rFonts w:asciiTheme="majorHAnsi" w:eastAsia="Arial" w:hAnsiTheme="majorHAnsi"/>
          <w:sz w:val="20"/>
          <w:szCs w:val="20"/>
        </w:rPr>
      </w:pPr>
      <w:r w:rsidRPr="0071649C">
        <w:rPr>
          <w:rFonts w:asciiTheme="majorHAnsi" w:eastAsia="Arial" w:hAnsiTheme="majorHAnsi"/>
          <w:sz w:val="20"/>
          <w:szCs w:val="20"/>
        </w:rPr>
        <w:t xml:space="preserve">Per </w:t>
      </w:r>
      <w:proofErr w:type="gramStart"/>
      <w:r w:rsidRPr="0071649C">
        <w:rPr>
          <w:rFonts w:asciiTheme="majorHAnsi" w:eastAsia="Arial" w:hAnsiTheme="majorHAnsi"/>
          <w:sz w:val="20"/>
          <w:szCs w:val="20"/>
        </w:rPr>
        <w:t>ulteriori</w:t>
      </w:r>
      <w:proofErr w:type="gramEnd"/>
      <w:r w:rsidRPr="0071649C">
        <w:rPr>
          <w:rFonts w:asciiTheme="majorHAnsi" w:eastAsia="Arial" w:hAnsiTheme="majorHAnsi"/>
          <w:sz w:val="20"/>
          <w:szCs w:val="20"/>
        </w:rPr>
        <w:t xml:space="preserve"> informazioni, potete contattare </w:t>
      </w:r>
    </w:p>
    <w:p w14:paraId="020B0E5B" w14:textId="246B4EC9" w:rsidR="00567B5D" w:rsidRPr="0071649C" w:rsidRDefault="00907CF9" w:rsidP="00097E8E">
      <w:pPr>
        <w:jc w:val="both"/>
        <w:rPr>
          <w:rFonts w:asciiTheme="majorHAnsi" w:eastAsia="Arial" w:hAnsiTheme="majorHAnsi"/>
          <w:sz w:val="20"/>
          <w:szCs w:val="20"/>
        </w:rPr>
      </w:pPr>
      <w:proofErr w:type="gramStart"/>
      <w:r w:rsidRPr="0071649C">
        <w:rPr>
          <w:rFonts w:asciiTheme="majorHAnsi" w:eastAsia="Arial" w:hAnsiTheme="majorHAnsi"/>
          <w:sz w:val="20"/>
          <w:szCs w:val="20"/>
        </w:rPr>
        <w:t>il</w:t>
      </w:r>
      <w:proofErr w:type="gramEnd"/>
      <w:r w:rsidRPr="0071649C">
        <w:rPr>
          <w:rFonts w:asciiTheme="majorHAnsi" w:eastAsia="Arial" w:hAnsiTheme="majorHAnsi"/>
          <w:sz w:val="20"/>
          <w:szCs w:val="20"/>
        </w:rPr>
        <w:t xml:space="preserve"> vostro riferimento presso </w:t>
      </w:r>
    </w:p>
    <w:p w14:paraId="525A5F5A" w14:textId="77777777" w:rsidR="00567B5D" w:rsidRPr="0071649C" w:rsidRDefault="00567B5D" w:rsidP="00097E8E">
      <w:pPr>
        <w:spacing w:line="360" w:lineRule="auto"/>
        <w:ind w:left="-142"/>
        <w:jc w:val="both"/>
        <w:rPr>
          <w:rFonts w:asciiTheme="majorHAnsi" w:hAnsiTheme="majorHAnsi" w:cs="Times"/>
          <w:b/>
          <w:bCs/>
          <w:color w:val="222222"/>
          <w:spacing w:val="40"/>
          <w:kern w:val="1"/>
          <w:sz w:val="20"/>
          <w:szCs w:val="20"/>
        </w:rPr>
      </w:pPr>
    </w:p>
    <w:p w14:paraId="042DE218" w14:textId="77777777" w:rsidR="00907CF9" w:rsidRPr="0071649C" w:rsidRDefault="00907CF9" w:rsidP="00097E8E">
      <w:pPr>
        <w:jc w:val="both"/>
        <w:rPr>
          <w:rFonts w:asciiTheme="majorHAnsi" w:hAnsiTheme="majorHAnsi"/>
          <w:b/>
          <w:sz w:val="20"/>
          <w:szCs w:val="20"/>
        </w:rPr>
      </w:pPr>
      <w:r w:rsidRPr="0071649C">
        <w:rPr>
          <w:rFonts w:asciiTheme="majorHAnsi" w:hAnsiTheme="majorHAnsi"/>
          <w:b/>
          <w:sz w:val="20"/>
          <w:szCs w:val="20"/>
        </w:rPr>
        <w:t>UFFICIO STAMPA e PR</w:t>
      </w:r>
    </w:p>
    <w:p w14:paraId="4C934830" w14:textId="2C5F6192" w:rsidR="00907CF9" w:rsidRPr="0071649C" w:rsidRDefault="00907CF9" w:rsidP="00097E8E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71649C">
        <w:rPr>
          <w:rFonts w:asciiTheme="majorHAnsi" w:hAnsiTheme="majorHAnsi"/>
          <w:b/>
          <w:sz w:val="20"/>
          <w:szCs w:val="20"/>
        </w:rPr>
        <w:t>tac</w:t>
      </w:r>
      <w:proofErr w:type="gramEnd"/>
      <w:r w:rsidRPr="0071649C">
        <w:rPr>
          <w:rFonts w:asciiTheme="majorHAnsi" w:hAnsiTheme="majorHAnsi"/>
          <w:b/>
          <w:sz w:val="20"/>
          <w:szCs w:val="20"/>
        </w:rPr>
        <w:t xml:space="preserve"> comunic@zione</w:t>
      </w:r>
      <w:r w:rsidRPr="0071649C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71649C">
        <w:rPr>
          <w:rFonts w:asciiTheme="majorHAnsi" w:hAnsiTheme="majorHAnsi"/>
          <w:sz w:val="20"/>
          <w:szCs w:val="20"/>
        </w:rPr>
        <w:t>milano|genova</w:t>
      </w:r>
      <w:proofErr w:type="spellEnd"/>
    </w:p>
    <w:p w14:paraId="4945312E" w14:textId="77777777" w:rsidR="00907CF9" w:rsidRPr="0071649C" w:rsidRDefault="00907CF9" w:rsidP="00097E8E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71649C">
        <w:rPr>
          <w:rFonts w:asciiTheme="majorHAnsi" w:hAnsiTheme="majorHAnsi"/>
          <w:sz w:val="20"/>
          <w:szCs w:val="20"/>
        </w:rPr>
        <w:t>tel</w:t>
      </w:r>
      <w:proofErr w:type="spellEnd"/>
      <w:r w:rsidRPr="0071649C">
        <w:rPr>
          <w:rFonts w:asciiTheme="majorHAnsi" w:hAnsiTheme="majorHAnsi"/>
          <w:sz w:val="20"/>
          <w:szCs w:val="20"/>
        </w:rPr>
        <w:t xml:space="preserve"> +39 02 48517618 | 0185 351616 </w:t>
      </w:r>
    </w:p>
    <w:p w14:paraId="7E7C8015" w14:textId="0CDFC340" w:rsidR="00907CF9" w:rsidRPr="0071649C" w:rsidRDefault="008768DF" w:rsidP="00097E8E">
      <w:pPr>
        <w:jc w:val="both"/>
        <w:rPr>
          <w:rFonts w:asciiTheme="majorHAnsi" w:hAnsiTheme="majorHAnsi"/>
          <w:sz w:val="20"/>
          <w:szCs w:val="20"/>
        </w:rPr>
      </w:pPr>
      <w:hyperlink r:id="rId9" w:history="1">
        <w:r w:rsidR="00907CF9" w:rsidRPr="0071649C">
          <w:rPr>
            <w:rStyle w:val="Collegamentoipertestuale"/>
            <w:rFonts w:asciiTheme="majorHAnsi" w:hAnsiTheme="majorHAnsi"/>
            <w:sz w:val="20"/>
            <w:szCs w:val="20"/>
          </w:rPr>
          <w:t>press@taconline.it</w:t>
        </w:r>
      </w:hyperlink>
      <w:r w:rsidR="00907CF9" w:rsidRPr="0071649C">
        <w:rPr>
          <w:rFonts w:asciiTheme="majorHAnsi" w:hAnsiTheme="majorHAnsi"/>
          <w:sz w:val="20"/>
          <w:szCs w:val="20"/>
        </w:rPr>
        <w:t xml:space="preserve"> | </w:t>
      </w:r>
      <w:hyperlink r:id="rId10" w:history="1">
        <w:r w:rsidR="00907CF9" w:rsidRPr="0071649C">
          <w:rPr>
            <w:rStyle w:val="Collegamentoipertestuale"/>
            <w:rFonts w:asciiTheme="majorHAnsi" w:hAnsiTheme="majorHAnsi"/>
            <w:sz w:val="20"/>
            <w:szCs w:val="20"/>
          </w:rPr>
          <w:t>www.taconline.it</w:t>
        </w:r>
      </w:hyperlink>
    </w:p>
    <w:p w14:paraId="453F6603" w14:textId="77777777" w:rsidR="00907CF9" w:rsidRPr="0071649C" w:rsidRDefault="00907CF9" w:rsidP="00097E8E">
      <w:pPr>
        <w:jc w:val="both"/>
        <w:rPr>
          <w:rFonts w:asciiTheme="majorHAnsi" w:hAnsiTheme="majorHAnsi"/>
          <w:b/>
          <w:sz w:val="20"/>
          <w:szCs w:val="20"/>
        </w:rPr>
      </w:pPr>
      <w:r w:rsidRPr="0071649C">
        <w:rPr>
          <w:rFonts w:asciiTheme="majorHAnsi" w:hAnsiTheme="majorHAnsi"/>
          <w:b/>
          <w:sz w:val="20"/>
          <w:szCs w:val="20"/>
        </w:rPr>
        <w:t>Contatto: Paola Staiano</w:t>
      </w:r>
    </w:p>
    <w:p w14:paraId="7067888B" w14:textId="4EAE71D5" w:rsidR="00907CF9" w:rsidRPr="009578C9" w:rsidRDefault="00907CF9" w:rsidP="00097E8E">
      <w:pPr>
        <w:pStyle w:val="HoofdtekstA"/>
        <w:ind w:left="-426"/>
        <w:jc w:val="both"/>
        <w:rPr>
          <w:sz w:val="24"/>
          <w:szCs w:val="24"/>
        </w:rPr>
      </w:pPr>
    </w:p>
    <w:sectPr w:rsidR="00907CF9" w:rsidRPr="009578C9" w:rsidSect="00097E8E">
      <w:headerReference w:type="default" r:id="rId11"/>
      <w:pgSz w:w="11901" w:h="16817"/>
      <w:pgMar w:top="567" w:right="1418" w:bottom="567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8D8" w14:textId="77777777" w:rsidR="00AF7D6F" w:rsidRDefault="00AF7D6F">
      <w:r>
        <w:separator/>
      </w:r>
    </w:p>
  </w:endnote>
  <w:endnote w:type="continuationSeparator" w:id="0">
    <w:p w14:paraId="69579897" w14:textId="77777777" w:rsidR="00AF7D6F" w:rsidRDefault="00AF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chez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¿MÚ[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345" w14:textId="77777777" w:rsidR="00AF7D6F" w:rsidRDefault="00AF7D6F">
      <w:r>
        <w:separator/>
      </w:r>
    </w:p>
  </w:footnote>
  <w:footnote w:type="continuationSeparator" w:id="0">
    <w:p w14:paraId="4170E927" w14:textId="77777777" w:rsidR="00AF7D6F" w:rsidRDefault="00AF7D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6DE2" w14:textId="5F76F2DF" w:rsidR="00AF7D6F" w:rsidRDefault="00AF7D6F" w:rsidP="00597BD9">
    <w:pPr>
      <w:ind w:left="-284"/>
    </w:pPr>
    <w:r>
      <w:rPr>
        <w:noProof/>
      </w:rPr>
      <w:drawing>
        <wp:inline distT="0" distB="0" distL="0" distR="0" wp14:anchorId="715048EC" wp14:editId="4AC700AD">
          <wp:extent cx="1765935" cy="5966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>
    <w:nsid w:val="09DF5595"/>
    <w:multiLevelType w:val="hybridMultilevel"/>
    <w:tmpl w:val="0706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ED5"/>
    <w:multiLevelType w:val="hybridMultilevel"/>
    <w:tmpl w:val="87F08A92"/>
    <w:lvl w:ilvl="0" w:tplc="C7823C80">
      <w:start w:val="7"/>
      <w:numFmt w:val="bullet"/>
      <w:lvlText w:val="-"/>
      <w:lvlJc w:val="left"/>
      <w:pPr>
        <w:ind w:left="720" w:hanging="360"/>
      </w:pPr>
      <w:rPr>
        <w:rFonts w:ascii="Sanchez" w:eastAsia="Times New Roman" w:hAnsi="Sanchez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69AB"/>
    <w:multiLevelType w:val="hybridMultilevel"/>
    <w:tmpl w:val="D028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5CC"/>
    <w:multiLevelType w:val="hybridMultilevel"/>
    <w:tmpl w:val="B90C9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6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7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8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C9"/>
    <w:rsid w:val="00037B94"/>
    <w:rsid w:val="00060C5F"/>
    <w:rsid w:val="00060E5B"/>
    <w:rsid w:val="00071211"/>
    <w:rsid w:val="00097E8E"/>
    <w:rsid w:val="000E47A4"/>
    <w:rsid w:val="0010220D"/>
    <w:rsid w:val="0013473E"/>
    <w:rsid w:val="00166E63"/>
    <w:rsid w:val="00170726"/>
    <w:rsid w:val="001756CE"/>
    <w:rsid w:val="001947B1"/>
    <w:rsid w:val="001B27F6"/>
    <w:rsid w:val="001C26BF"/>
    <w:rsid w:val="001D00C4"/>
    <w:rsid w:val="001D2ABA"/>
    <w:rsid w:val="001F3DC9"/>
    <w:rsid w:val="00217164"/>
    <w:rsid w:val="002560DA"/>
    <w:rsid w:val="00273C43"/>
    <w:rsid w:val="00293F74"/>
    <w:rsid w:val="002F1876"/>
    <w:rsid w:val="002F5A81"/>
    <w:rsid w:val="00367AAB"/>
    <w:rsid w:val="003865EE"/>
    <w:rsid w:val="003977B0"/>
    <w:rsid w:val="00405804"/>
    <w:rsid w:val="00426D07"/>
    <w:rsid w:val="004278C3"/>
    <w:rsid w:val="00506568"/>
    <w:rsid w:val="00556EA0"/>
    <w:rsid w:val="00567B5D"/>
    <w:rsid w:val="00597BD9"/>
    <w:rsid w:val="005B1EC3"/>
    <w:rsid w:val="005B20E2"/>
    <w:rsid w:val="005C653E"/>
    <w:rsid w:val="005D6073"/>
    <w:rsid w:val="005F79FC"/>
    <w:rsid w:val="006066B1"/>
    <w:rsid w:val="00626CE8"/>
    <w:rsid w:val="006933C2"/>
    <w:rsid w:val="006B5C7A"/>
    <w:rsid w:val="006D6CAC"/>
    <w:rsid w:val="006D70C4"/>
    <w:rsid w:val="00703417"/>
    <w:rsid w:val="0071649C"/>
    <w:rsid w:val="00765D7E"/>
    <w:rsid w:val="00777BA7"/>
    <w:rsid w:val="0078111D"/>
    <w:rsid w:val="007B3CBE"/>
    <w:rsid w:val="00850560"/>
    <w:rsid w:val="00863C0E"/>
    <w:rsid w:val="008671FE"/>
    <w:rsid w:val="008768DF"/>
    <w:rsid w:val="00905F5C"/>
    <w:rsid w:val="00906446"/>
    <w:rsid w:val="00907CF9"/>
    <w:rsid w:val="00915A17"/>
    <w:rsid w:val="0094619A"/>
    <w:rsid w:val="009578C9"/>
    <w:rsid w:val="00963B9D"/>
    <w:rsid w:val="009B1FA3"/>
    <w:rsid w:val="009D1543"/>
    <w:rsid w:val="009E6893"/>
    <w:rsid w:val="00A43B54"/>
    <w:rsid w:val="00A577BB"/>
    <w:rsid w:val="00A9505A"/>
    <w:rsid w:val="00AA5253"/>
    <w:rsid w:val="00AF7D6F"/>
    <w:rsid w:val="00B95D44"/>
    <w:rsid w:val="00C03475"/>
    <w:rsid w:val="00C32EC7"/>
    <w:rsid w:val="00C376F9"/>
    <w:rsid w:val="00C80616"/>
    <w:rsid w:val="00CC2322"/>
    <w:rsid w:val="00CD2C37"/>
    <w:rsid w:val="00CD5170"/>
    <w:rsid w:val="00D4193A"/>
    <w:rsid w:val="00D94DA3"/>
    <w:rsid w:val="00DE0400"/>
    <w:rsid w:val="00E35A38"/>
    <w:rsid w:val="00E5100E"/>
    <w:rsid w:val="00E57927"/>
    <w:rsid w:val="00E637FD"/>
    <w:rsid w:val="00EB2D0A"/>
    <w:rsid w:val="00EB32CB"/>
    <w:rsid w:val="00F16E54"/>
    <w:rsid w:val="00F324AE"/>
    <w:rsid w:val="00F76BEB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1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2">
    <w:name w:val="heading 2"/>
    <w:basedOn w:val="Normale"/>
    <w:link w:val="Titolo2Carattere"/>
    <w:uiPriority w:val="9"/>
    <w:qFormat/>
    <w:rsid w:val="00567B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D2ABA"/>
    <w:rPr>
      <w:color w:val="FF00FF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67B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character" w:styleId="CitazioneHTML">
    <w:name w:val="HTML Cite"/>
    <w:basedOn w:val="Caratterepredefinitoparagrafo"/>
    <w:uiPriority w:val="99"/>
    <w:semiHidden/>
    <w:unhideWhenUsed/>
    <w:rsid w:val="00567B5D"/>
    <w:rPr>
      <w:i/>
      <w:iCs/>
    </w:rPr>
  </w:style>
  <w:style w:type="paragraph" w:styleId="Paragrafoelenco">
    <w:name w:val="List Paragraph"/>
    <w:basedOn w:val="Normale"/>
    <w:uiPriority w:val="34"/>
    <w:qFormat/>
    <w:rsid w:val="00567B5D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567B5D"/>
    <w:rPr>
      <w:rFonts w:ascii="Times" w:hAnsi="Times"/>
      <w:b/>
      <w:bCs/>
      <w:sz w:val="36"/>
      <w:szCs w:val="36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1947B1"/>
  </w:style>
  <w:style w:type="character" w:styleId="Enfasigrassetto">
    <w:name w:val="Strong"/>
    <w:basedOn w:val="Caratterepredefinitoparagrafo"/>
    <w:uiPriority w:val="22"/>
    <w:qFormat/>
    <w:rsid w:val="001947B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2">
    <w:name w:val="heading 2"/>
    <w:basedOn w:val="Normale"/>
    <w:link w:val="Titolo2Carattere"/>
    <w:uiPriority w:val="9"/>
    <w:qFormat/>
    <w:rsid w:val="00567B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D2ABA"/>
    <w:rPr>
      <w:color w:val="FF00FF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67B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character" w:styleId="CitazioneHTML">
    <w:name w:val="HTML Cite"/>
    <w:basedOn w:val="Caratterepredefinitoparagrafo"/>
    <w:uiPriority w:val="99"/>
    <w:semiHidden/>
    <w:unhideWhenUsed/>
    <w:rsid w:val="00567B5D"/>
    <w:rPr>
      <w:i/>
      <w:iCs/>
    </w:rPr>
  </w:style>
  <w:style w:type="paragraph" w:styleId="Paragrafoelenco">
    <w:name w:val="List Paragraph"/>
    <w:basedOn w:val="Normale"/>
    <w:uiPriority w:val="34"/>
    <w:qFormat/>
    <w:rsid w:val="00567B5D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567B5D"/>
    <w:rPr>
      <w:rFonts w:ascii="Times" w:hAnsi="Times"/>
      <w:b/>
      <w:bCs/>
      <w:sz w:val="36"/>
      <w:szCs w:val="36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1947B1"/>
  </w:style>
  <w:style w:type="character" w:styleId="Enfasigrassetto">
    <w:name w:val="Strong"/>
    <w:basedOn w:val="Caratterepredefinitoparagrafo"/>
    <w:uiPriority w:val="22"/>
    <w:qFormat/>
    <w:rsid w:val="0019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MClRelA1xUA&amp;feature=youtu.be" TargetMode="External"/><Relationship Id="rId9" Type="http://schemas.openxmlformats.org/officeDocument/2006/relationships/hyperlink" Target="mailto:press@taconline.it" TargetMode="External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895</Words>
  <Characters>5108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godelieve cooymans</dc:creator>
  <cp:keywords/>
  <dc:description/>
  <cp:lastModifiedBy>Paola Staiano</cp:lastModifiedBy>
  <cp:revision>13</cp:revision>
  <cp:lastPrinted>2017-10-16T16:11:00Z</cp:lastPrinted>
  <dcterms:created xsi:type="dcterms:W3CDTF">2017-09-15T09:25:00Z</dcterms:created>
  <dcterms:modified xsi:type="dcterms:W3CDTF">2017-10-18T10:14:00Z</dcterms:modified>
</cp:coreProperties>
</file>